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E653A" w14:textId="6E8EDCBF" w:rsidR="00BB3451" w:rsidRPr="00E402D5" w:rsidRDefault="006128F7" w:rsidP="00D45AA0">
      <w:pPr>
        <w:pStyle w:val="ContentsHeading"/>
      </w:pPr>
      <w:r w:rsidRPr="00E402D5">
        <w:t>Application form</w:t>
      </w:r>
      <w:r w:rsidR="00A118C8" w:rsidRPr="00E402D5">
        <w:t xml:space="preserve"> to register a </w:t>
      </w:r>
      <w:r w:rsidR="00963D67">
        <w:t xml:space="preserve">Cochrane </w:t>
      </w:r>
      <w:r w:rsidR="00067F64">
        <w:t>Thematic G</w:t>
      </w:r>
      <w:r w:rsidR="00067F64" w:rsidRPr="00E402D5">
        <w:t>roup</w:t>
      </w:r>
    </w:p>
    <w:p w14:paraId="795D3370" w14:textId="7F664D08" w:rsidR="00950226" w:rsidRPr="00E402D5" w:rsidRDefault="00090169" w:rsidP="00950226">
      <w:pPr>
        <w:pStyle w:val="PagesIntroduction"/>
      </w:pPr>
      <w:r>
        <w:t xml:space="preserve">This </w:t>
      </w:r>
      <w:r w:rsidR="004E0924">
        <w:t>form</w:t>
      </w:r>
      <w:r>
        <w:t xml:space="preserve"> </w:t>
      </w:r>
      <w:r w:rsidR="0011352E">
        <w:t>applies</w:t>
      </w:r>
      <w:r>
        <w:t xml:space="preserve"> </w:t>
      </w:r>
      <w:r w:rsidRPr="0A99563A">
        <w:rPr>
          <w:color w:val="002060"/>
        </w:rPr>
        <w:t xml:space="preserve">to </w:t>
      </w:r>
      <w:r w:rsidR="006F174E" w:rsidRPr="0A99563A">
        <w:rPr>
          <w:color w:val="002060"/>
        </w:rPr>
        <w:t xml:space="preserve">any </w:t>
      </w:r>
      <w:r w:rsidR="006735C8" w:rsidRPr="0A99563A">
        <w:rPr>
          <w:color w:val="002060"/>
        </w:rPr>
        <w:t xml:space="preserve">Cochrane members </w:t>
      </w:r>
      <w:r w:rsidR="008B6D28" w:rsidRPr="0A99563A">
        <w:rPr>
          <w:color w:val="002060"/>
        </w:rPr>
        <w:t>wishing to establish a Cochrane Thematic Group</w:t>
      </w:r>
      <w:r w:rsidR="006735C8" w:rsidRPr="0A99563A">
        <w:rPr>
          <w:color w:val="002060"/>
        </w:rPr>
        <w:t xml:space="preserve">, </w:t>
      </w:r>
      <w:r w:rsidR="00DA0E0F" w:rsidRPr="0A99563A">
        <w:rPr>
          <w:color w:val="002060"/>
        </w:rPr>
        <w:t xml:space="preserve">specifically in the </w:t>
      </w:r>
      <w:r w:rsidR="00562F37" w:rsidRPr="0A99563A">
        <w:rPr>
          <w:color w:val="002060"/>
        </w:rPr>
        <w:t xml:space="preserve">field </w:t>
      </w:r>
      <w:r w:rsidR="00DA0E0F" w:rsidRPr="0A99563A">
        <w:rPr>
          <w:color w:val="002060"/>
        </w:rPr>
        <w:t xml:space="preserve">of infectious diseases. </w:t>
      </w:r>
      <w:r w:rsidR="00FD7257" w:rsidRPr="0A99563A">
        <w:rPr>
          <w:color w:val="002060"/>
        </w:rPr>
        <w:t xml:space="preserve">Applications are open to </w:t>
      </w:r>
      <w:r w:rsidR="00A83779" w:rsidRPr="0A99563A">
        <w:rPr>
          <w:color w:val="002060"/>
        </w:rPr>
        <w:t xml:space="preserve">Cochrane </w:t>
      </w:r>
      <w:r w:rsidR="006735C8" w:rsidRPr="0A99563A">
        <w:rPr>
          <w:color w:val="002060"/>
        </w:rPr>
        <w:t>Review Groups, Fields</w:t>
      </w:r>
      <w:r w:rsidR="1201F6F0" w:rsidRPr="0A99563A">
        <w:rPr>
          <w:color w:val="002060"/>
        </w:rPr>
        <w:t>, and</w:t>
      </w:r>
      <w:r w:rsidR="00A83779" w:rsidRPr="0A99563A">
        <w:rPr>
          <w:color w:val="002060"/>
        </w:rPr>
        <w:t xml:space="preserve"> Networks</w:t>
      </w:r>
      <w:r w:rsidR="006735C8" w:rsidRPr="0A99563A">
        <w:rPr>
          <w:color w:val="002060"/>
        </w:rPr>
        <w:t xml:space="preserve">, Geographic Groups </w:t>
      </w:r>
      <w:r w:rsidR="00F901D6" w:rsidRPr="0A99563A">
        <w:rPr>
          <w:color w:val="002060"/>
        </w:rPr>
        <w:t xml:space="preserve">and </w:t>
      </w:r>
      <w:r w:rsidR="006735C8" w:rsidRPr="0A99563A">
        <w:rPr>
          <w:color w:val="002060"/>
        </w:rPr>
        <w:t>Methods Groups</w:t>
      </w:r>
      <w:r w:rsidR="0086015F">
        <w:rPr>
          <w:color w:val="002060"/>
        </w:rPr>
        <w:t xml:space="preserve"> or </w:t>
      </w:r>
      <w:r w:rsidR="00790C41">
        <w:rPr>
          <w:color w:val="002060"/>
        </w:rPr>
        <w:t xml:space="preserve">other groups with </w:t>
      </w:r>
      <w:r w:rsidR="00E866BD">
        <w:rPr>
          <w:color w:val="002060"/>
        </w:rPr>
        <w:t xml:space="preserve">demonstrated </w:t>
      </w:r>
      <w:r w:rsidR="00790C41">
        <w:rPr>
          <w:color w:val="002060"/>
        </w:rPr>
        <w:t>experience of Cochrane evidence synthesis methodology</w:t>
      </w:r>
      <w:r w:rsidR="00626DEF">
        <w:rPr>
          <w:color w:val="002060"/>
        </w:rPr>
        <w:t xml:space="preserve"> and processes</w:t>
      </w:r>
      <w:r w:rsidR="008B6D28" w:rsidRPr="0A99563A">
        <w:rPr>
          <w:color w:val="002060"/>
        </w:rPr>
        <w:t>.</w:t>
      </w:r>
      <w:r>
        <w:t xml:space="preserve"> </w:t>
      </w:r>
    </w:p>
    <w:p w14:paraId="53291795" w14:textId="0CF58EF2" w:rsidR="00BB3451" w:rsidRDefault="00BB3451" w:rsidP="3C1E62E1">
      <w:pPr>
        <w:rPr>
          <w:rFonts w:asciiTheme="majorHAnsi" w:hAnsiTheme="majorHAnsi"/>
          <w:sz w:val="21"/>
          <w:szCs w:val="21"/>
        </w:rPr>
      </w:pPr>
      <w:r w:rsidRPr="3C1E62E1">
        <w:rPr>
          <w:rFonts w:asciiTheme="majorHAnsi" w:hAnsiTheme="majorHAnsi"/>
          <w:sz w:val="21"/>
          <w:szCs w:val="21"/>
        </w:rPr>
        <w:t xml:space="preserve">Applicants wishing to establish </w:t>
      </w:r>
      <w:r w:rsidR="00796551">
        <w:rPr>
          <w:rFonts w:asciiTheme="majorHAnsi" w:hAnsiTheme="majorHAnsi"/>
          <w:sz w:val="21"/>
          <w:szCs w:val="21"/>
        </w:rPr>
        <w:t>a</w:t>
      </w:r>
      <w:r w:rsidRPr="3C1E62E1">
        <w:rPr>
          <w:rFonts w:asciiTheme="majorHAnsi" w:hAnsiTheme="majorHAnsi"/>
          <w:sz w:val="21"/>
          <w:szCs w:val="21"/>
        </w:rPr>
        <w:t xml:space="preserve"> </w:t>
      </w:r>
      <w:r w:rsidR="00853CAF" w:rsidRPr="3C1E62E1">
        <w:rPr>
          <w:rFonts w:asciiTheme="majorHAnsi" w:hAnsiTheme="majorHAnsi"/>
          <w:sz w:val="21"/>
          <w:szCs w:val="21"/>
        </w:rPr>
        <w:t xml:space="preserve">Cochrane </w:t>
      </w:r>
      <w:r w:rsidR="00796551">
        <w:rPr>
          <w:rFonts w:asciiTheme="majorHAnsi" w:hAnsiTheme="majorHAnsi"/>
          <w:sz w:val="21"/>
          <w:szCs w:val="21"/>
        </w:rPr>
        <w:t xml:space="preserve">Infectious Diseases </w:t>
      </w:r>
      <w:r w:rsidR="00F40BDB" w:rsidRPr="3C1E62E1">
        <w:rPr>
          <w:rFonts w:asciiTheme="majorHAnsi" w:hAnsiTheme="majorHAnsi"/>
          <w:sz w:val="21"/>
          <w:szCs w:val="21"/>
        </w:rPr>
        <w:t>T</w:t>
      </w:r>
      <w:r w:rsidR="00F40BDB" w:rsidRPr="3C1E62E1">
        <w:rPr>
          <w:rFonts w:asciiTheme="majorHAnsi" w:eastAsiaTheme="minorEastAsia" w:hAnsiTheme="majorHAnsi"/>
          <w:sz w:val="21"/>
          <w:szCs w:val="21"/>
        </w:rPr>
        <w:t xml:space="preserve">hematic </w:t>
      </w:r>
      <w:r w:rsidR="00853CAF" w:rsidRPr="3C1E62E1">
        <w:rPr>
          <w:rFonts w:asciiTheme="majorHAnsi" w:eastAsiaTheme="minorEastAsia" w:hAnsiTheme="majorHAnsi"/>
          <w:sz w:val="21"/>
          <w:szCs w:val="21"/>
        </w:rPr>
        <w:t xml:space="preserve">Group </w:t>
      </w:r>
      <w:r w:rsidR="45E55055" w:rsidRPr="3C1E62E1">
        <w:rPr>
          <w:rFonts w:asciiTheme="majorHAnsi" w:eastAsiaTheme="minorEastAsia" w:hAnsiTheme="majorHAnsi"/>
          <w:sz w:val="21"/>
          <w:szCs w:val="21"/>
        </w:rPr>
        <w:t xml:space="preserve">must be able to demonstrate expertise and competencies in all activities the Thematic Group plans to undertake. The </w:t>
      </w:r>
      <w:r w:rsidR="00DD0AFD">
        <w:rPr>
          <w:rFonts w:asciiTheme="majorHAnsi" w:eastAsiaTheme="minorEastAsia" w:hAnsiTheme="majorHAnsi"/>
          <w:sz w:val="21"/>
          <w:szCs w:val="21"/>
        </w:rPr>
        <w:t>g</w:t>
      </w:r>
      <w:r w:rsidR="00F63CF0">
        <w:rPr>
          <w:rFonts w:asciiTheme="majorHAnsi" w:eastAsiaTheme="minorEastAsia" w:hAnsiTheme="majorHAnsi"/>
          <w:sz w:val="21"/>
          <w:szCs w:val="21"/>
        </w:rPr>
        <w:t>roup</w:t>
      </w:r>
      <w:r w:rsidR="45E55055" w:rsidRPr="3C1E62E1">
        <w:rPr>
          <w:rFonts w:asciiTheme="majorHAnsi" w:eastAsiaTheme="minorEastAsia" w:hAnsiTheme="majorHAnsi"/>
          <w:sz w:val="21"/>
          <w:szCs w:val="21"/>
        </w:rPr>
        <w:t xml:space="preserve"> leader</w:t>
      </w:r>
      <w:r w:rsidR="00632FD8" w:rsidRPr="3C1E62E1">
        <w:rPr>
          <w:rFonts w:asciiTheme="majorHAnsi" w:eastAsiaTheme="minorEastAsia" w:hAnsiTheme="majorHAnsi"/>
          <w:sz w:val="21"/>
          <w:szCs w:val="21"/>
        </w:rPr>
        <w:t>(</w:t>
      </w:r>
      <w:r w:rsidR="45E55055" w:rsidRPr="3C1E62E1">
        <w:rPr>
          <w:rFonts w:asciiTheme="majorHAnsi" w:eastAsiaTheme="minorEastAsia" w:hAnsiTheme="majorHAnsi"/>
          <w:sz w:val="21"/>
          <w:szCs w:val="21"/>
        </w:rPr>
        <w:t>s</w:t>
      </w:r>
      <w:r w:rsidR="00632FD8" w:rsidRPr="3C1E62E1">
        <w:rPr>
          <w:rFonts w:asciiTheme="majorHAnsi" w:eastAsiaTheme="minorEastAsia" w:hAnsiTheme="majorHAnsi"/>
          <w:sz w:val="21"/>
          <w:szCs w:val="21"/>
        </w:rPr>
        <w:t>)</w:t>
      </w:r>
      <w:r w:rsidR="45E55055" w:rsidRPr="3C1E62E1">
        <w:rPr>
          <w:rFonts w:asciiTheme="majorHAnsi" w:eastAsiaTheme="minorEastAsia" w:hAnsiTheme="majorHAnsi"/>
          <w:sz w:val="21"/>
          <w:szCs w:val="21"/>
        </w:rPr>
        <w:t xml:space="preserve"> and </w:t>
      </w:r>
      <w:r w:rsidR="00DD0AFD">
        <w:rPr>
          <w:rFonts w:asciiTheme="majorHAnsi" w:eastAsiaTheme="minorEastAsia" w:hAnsiTheme="majorHAnsi"/>
          <w:sz w:val="21"/>
          <w:szCs w:val="21"/>
        </w:rPr>
        <w:t>core members</w:t>
      </w:r>
      <w:r w:rsidR="45E55055" w:rsidRPr="3C1E62E1">
        <w:rPr>
          <w:rFonts w:asciiTheme="majorHAnsi" w:eastAsiaTheme="minorEastAsia" w:hAnsiTheme="majorHAnsi"/>
          <w:sz w:val="21"/>
          <w:szCs w:val="21"/>
        </w:rPr>
        <w:t xml:space="preserve"> should have </w:t>
      </w:r>
      <w:r w:rsidR="00A100AD">
        <w:rPr>
          <w:rFonts w:asciiTheme="majorHAnsi" w:eastAsiaTheme="minorEastAsia" w:hAnsiTheme="majorHAnsi"/>
          <w:sz w:val="21"/>
          <w:szCs w:val="21"/>
        </w:rPr>
        <w:t>demonstrated</w:t>
      </w:r>
      <w:r w:rsidR="45E55055" w:rsidRPr="3C1E62E1">
        <w:rPr>
          <w:rFonts w:asciiTheme="majorHAnsi" w:eastAsiaTheme="minorEastAsia" w:hAnsiTheme="majorHAnsi"/>
          <w:sz w:val="21"/>
          <w:szCs w:val="21"/>
        </w:rPr>
        <w:t xml:space="preserve"> experience of how Cochrane evidence syntheses are developed, </w:t>
      </w:r>
      <w:r w:rsidR="00736808" w:rsidRPr="3C1E62E1">
        <w:rPr>
          <w:rFonts w:asciiTheme="majorHAnsi" w:eastAsiaTheme="minorEastAsia" w:hAnsiTheme="majorHAnsi"/>
          <w:sz w:val="21"/>
          <w:szCs w:val="21"/>
        </w:rPr>
        <w:t>published,</w:t>
      </w:r>
      <w:r w:rsidR="45E55055" w:rsidRPr="3C1E62E1">
        <w:rPr>
          <w:rFonts w:asciiTheme="majorHAnsi" w:eastAsiaTheme="minorEastAsia" w:hAnsiTheme="majorHAnsi"/>
          <w:sz w:val="21"/>
          <w:szCs w:val="21"/>
        </w:rPr>
        <w:t xml:space="preserve"> and disseminated or have been </w:t>
      </w:r>
      <w:r w:rsidR="00BB421F">
        <w:rPr>
          <w:rFonts w:asciiTheme="majorHAnsi" w:eastAsiaTheme="minorEastAsia" w:hAnsiTheme="majorHAnsi"/>
          <w:sz w:val="21"/>
          <w:szCs w:val="21"/>
        </w:rPr>
        <w:t>actively involved</w:t>
      </w:r>
      <w:r w:rsidR="45E55055" w:rsidRPr="3C1E62E1">
        <w:rPr>
          <w:rFonts w:asciiTheme="majorHAnsi" w:eastAsiaTheme="minorEastAsia" w:hAnsiTheme="majorHAnsi"/>
          <w:sz w:val="21"/>
          <w:szCs w:val="21"/>
        </w:rPr>
        <w:t xml:space="preserve"> in delivering other Cochrane products or services. They should have </w:t>
      </w:r>
      <w:r w:rsidR="048486CB" w:rsidRPr="3C1E62E1">
        <w:rPr>
          <w:rFonts w:asciiTheme="majorHAnsi" w:eastAsiaTheme="minorEastAsia" w:hAnsiTheme="majorHAnsi"/>
          <w:sz w:val="21"/>
          <w:szCs w:val="21"/>
        </w:rPr>
        <w:t>sufficient resources to enable the Thematic Group to meet its core functions and be self-supporting.</w:t>
      </w:r>
      <w:r w:rsidR="048486CB" w:rsidRPr="3C1E62E1">
        <w:rPr>
          <w:rFonts w:asciiTheme="majorHAnsi" w:hAnsiTheme="majorHAnsi"/>
          <w:sz w:val="21"/>
          <w:szCs w:val="21"/>
        </w:rPr>
        <w:t xml:space="preserve"> </w:t>
      </w:r>
      <w:r w:rsidR="00DE3224">
        <w:rPr>
          <w:rFonts w:asciiTheme="majorHAnsi" w:hAnsiTheme="majorHAnsi"/>
          <w:sz w:val="21"/>
          <w:szCs w:val="21"/>
        </w:rPr>
        <w:br/>
      </w:r>
      <w:r w:rsidR="00DE3224">
        <w:rPr>
          <w:rFonts w:asciiTheme="majorHAnsi" w:hAnsiTheme="majorHAnsi"/>
          <w:sz w:val="21"/>
          <w:szCs w:val="21"/>
        </w:rPr>
        <w:br/>
      </w:r>
      <w:r w:rsidR="00DE3224" w:rsidRPr="00DE3224">
        <w:rPr>
          <w:rFonts w:asciiTheme="majorHAnsi" w:hAnsiTheme="majorHAnsi"/>
          <w:sz w:val="21"/>
          <w:szCs w:val="21"/>
        </w:rPr>
        <w:t xml:space="preserve">Cochrane is particularly keen to ensure strong leadership from the Global South in the formation and operation of this Thematic Group. The leadership structure must reflect this </w:t>
      </w:r>
      <w:r w:rsidR="00290982" w:rsidRPr="00DE3224">
        <w:rPr>
          <w:rFonts w:asciiTheme="majorHAnsi" w:hAnsiTheme="majorHAnsi"/>
          <w:sz w:val="21"/>
          <w:szCs w:val="21"/>
        </w:rPr>
        <w:t>commitment and</w:t>
      </w:r>
      <w:r w:rsidR="00DE3224" w:rsidRPr="00DE3224">
        <w:rPr>
          <w:rFonts w:asciiTheme="majorHAnsi" w:hAnsiTheme="majorHAnsi"/>
          <w:sz w:val="21"/>
          <w:szCs w:val="21"/>
        </w:rPr>
        <w:t xml:space="preserve"> may include innovative North/South partnerships that promote equitable collaboration and capacity </w:t>
      </w:r>
      <w:r w:rsidR="007C0145">
        <w:rPr>
          <w:rFonts w:asciiTheme="majorHAnsi" w:hAnsiTheme="majorHAnsi"/>
          <w:sz w:val="21"/>
          <w:szCs w:val="21"/>
        </w:rPr>
        <w:t>shar</w:t>
      </w:r>
      <w:r w:rsidR="00DE3224" w:rsidRPr="00DE3224">
        <w:rPr>
          <w:rFonts w:asciiTheme="majorHAnsi" w:hAnsiTheme="majorHAnsi"/>
          <w:sz w:val="21"/>
          <w:szCs w:val="21"/>
        </w:rPr>
        <w:t>ing across regions.</w:t>
      </w:r>
    </w:p>
    <w:p w14:paraId="03FBFDAE" w14:textId="024FF430" w:rsidR="45E55055" w:rsidRDefault="45E55055" w:rsidP="45E55055">
      <w:pPr>
        <w:rPr>
          <w:rFonts w:asciiTheme="majorHAnsi" w:hAnsiTheme="majorHAnsi"/>
          <w:sz w:val="21"/>
          <w:szCs w:val="21"/>
        </w:rPr>
      </w:pPr>
    </w:p>
    <w:p w14:paraId="053F0D1A" w14:textId="3B35FAF8" w:rsidR="048486CB" w:rsidRDefault="048486CB" w:rsidP="3C1E62E1">
      <w:pPr>
        <w:spacing w:after="240"/>
        <w:rPr>
          <w:rFonts w:asciiTheme="majorHAnsi" w:hAnsiTheme="majorHAnsi"/>
          <w:sz w:val="21"/>
          <w:szCs w:val="21"/>
        </w:rPr>
      </w:pPr>
      <w:r w:rsidRPr="3C1E62E1">
        <w:rPr>
          <w:rFonts w:asciiTheme="majorHAnsi" w:hAnsiTheme="majorHAnsi"/>
          <w:sz w:val="21"/>
          <w:szCs w:val="21"/>
        </w:rPr>
        <w:t xml:space="preserve">Thematic Groups </w:t>
      </w:r>
      <w:r w:rsidR="005F1BAA">
        <w:rPr>
          <w:rFonts w:asciiTheme="majorHAnsi" w:hAnsiTheme="majorHAnsi"/>
          <w:sz w:val="21"/>
          <w:szCs w:val="21"/>
        </w:rPr>
        <w:t>are</w:t>
      </w:r>
      <w:r w:rsidR="45E55055" w:rsidRPr="3C1E62E1">
        <w:rPr>
          <w:rFonts w:asciiTheme="majorHAnsi" w:hAnsiTheme="majorHAnsi"/>
          <w:sz w:val="21"/>
          <w:szCs w:val="21"/>
        </w:rPr>
        <w:t xml:space="preserve"> expected to embrace </w:t>
      </w:r>
      <w:bookmarkStart w:id="0" w:name="_Hlk100590234"/>
      <w:r w:rsidR="45E55055" w:rsidRPr="3C1E62E1">
        <w:rPr>
          <w:rFonts w:asciiTheme="majorHAnsi" w:hAnsiTheme="majorHAnsi"/>
          <w:sz w:val="21"/>
          <w:szCs w:val="21"/>
        </w:rPr>
        <w:t>Cochrane’s values and support its goals to:</w:t>
      </w:r>
    </w:p>
    <w:p w14:paraId="16367610" w14:textId="63ECC070" w:rsidR="4794A350" w:rsidRDefault="4794A350" w:rsidP="002B1C75">
      <w:pPr>
        <w:pStyle w:val="PagesIntroduction"/>
        <w:numPr>
          <w:ilvl w:val="0"/>
          <w:numId w:val="9"/>
        </w:numPr>
        <w:spacing w:line="240" w:lineRule="auto"/>
        <w:jc w:val="both"/>
        <w:rPr>
          <w:rFonts w:asciiTheme="majorHAnsi" w:hAnsiTheme="majorHAnsi"/>
          <w:color w:val="auto"/>
          <w:sz w:val="21"/>
          <w:szCs w:val="21"/>
        </w:rPr>
      </w:pPr>
      <w:r w:rsidRPr="3C1E62E1">
        <w:rPr>
          <w:rFonts w:asciiTheme="majorHAnsi" w:hAnsiTheme="majorHAnsi"/>
          <w:color w:val="auto"/>
          <w:sz w:val="21"/>
          <w:szCs w:val="21"/>
        </w:rPr>
        <w:t>P</w:t>
      </w:r>
      <w:r w:rsidR="4A5A8889" w:rsidRPr="3C1E62E1">
        <w:rPr>
          <w:rFonts w:asciiTheme="majorHAnsi" w:hAnsiTheme="majorHAnsi"/>
          <w:color w:val="auto"/>
          <w:sz w:val="21"/>
          <w:szCs w:val="21"/>
        </w:rPr>
        <w:t>roduce timely relevant evidenc</w:t>
      </w:r>
      <w:r w:rsidR="295017A3" w:rsidRPr="3C1E62E1">
        <w:rPr>
          <w:rFonts w:asciiTheme="majorHAnsi" w:hAnsiTheme="majorHAnsi"/>
          <w:color w:val="auto"/>
          <w:sz w:val="21"/>
          <w:szCs w:val="21"/>
        </w:rPr>
        <w:t>e for and with those who need it most</w:t>
      </w:r>
    </w:p>
    <w:p w14:paraId="5B175BAD" w14:textId="301F29EF" w:rsidR="295017A3" w:rsidRDefault="295017A3" w:rsidP="002B1C75">
      <w:pPr>
        <w:pStyle w:val="PagesIntroduction"/>
        <w:numPr>
          <w:ilvl w:val="0"/>
          <w:numId w:val="9"/>
        </w:numPr>
        <w:spacing w:line="240" w:lineRule="auto"/>
        <w:jc w:val="both"/>
        <w:rPr>
          <w:rFonts w:asciiTheme="majorHAnsi" w:hAnsiTheme="majorHAnsi"/>
          <w:color w:val="auto"/>
          <w:sz w:val="21"/>
          <w:szCs w:val="21"/>
        </w:rPr>
      </w:pPr>
      <w:r w:rsidRPr="3C1E62E1">
        <w:rPr>
          <w:rFonts w:asciiTheme="majorHAnsi" w:hAnsiTheme="majorHAnsi"/>
          <w:color w:val="auto"/>
          <w:sz w:val="21"/>
          <w:szCs w:val="21"/>
        </w:rPr>
        <w:t xml:space="preserve">Save and </w:t>
      </w:r>
      <w:r w:rsidR="4A5A8889" w:rsidRPr="3C1E62E1">
        <w:rPr>
          <w:rFonts w:asciiTheme="majorHAnsi" w:hAnsiTheme="majorHAnsi"/>
          <w:color w:val="auto"/>
          <w:sz w:val="21"/>
          <w:szCs w:val="21"/>
        </w:rPr>
        <w:t>improve lives</w:t>
      </w:r>
      <w:r w:rsidR="7195FAF7" w:rsidRPr="3C1E62E1">
        <w:rPr>
          <w:rFonts w:asciiTheme="majorHAnsi" w:hAnsiTheme="majorHAnsi"/>
          <w:color w:val="auto"/>
          <w:sz w:val="21"/>
          <w:szCs w:val="21"/>
        </w:rPr>
        <w:t xml:space="preserve"> by ensuring everyone can </w:t>
      </w:r>
      <w:r w:rsidR="6F0E48DD" w:rsidRPr="3C1E62E1">
        <w:rPr>
          <w:rFonts w:asciiTheme="majorHAnsi" w:hAnsiTheme="majorHAnsi"/>
          <w:color w:val="auto"/>
          <w:sz w:val="21"/>
          <w:szCs w:val="21"/>
        </w:rPr>
        <w:t>contribute to and benefit from trusted evidence</w:t>
      </w:r>
    </w:p>
    <w:p w14:paraId="65129759" w14:textId="508E37A9" w:rsidR="0086F221" w:rsidRDefault="0086F221" w:rsidP="002B1C75">
      <w:pPr>
        <w:pStyle w:val="PagesIntroduction"/>
        <w:numPr>
          <w:ilvl w:val="0"/>
          <w:numId w:val="9"/>
        </w:numPr>
        <w:spacing w:line="240" w:lineRule="auto"/>
        <w:jc w:val="both"/>
        <w:rPr>
          <w:rFonts w:asciiTheme="majorHAnsi" w:hAnsiTheme="majorHAnsi"/>
          <w:color w:val="auto"/>
          <w:sz w:val="21"/>
          <w:szCs w:val="21"/>
        </w:rPr>
      </w:pPr>
      <w:r w:rsidRPr="3C1E62E1">
        <w:rPr>
          <w:rFonts w:asciiTheme="majorHAnsi" w:hAnsiTheme="majorHAnsi"/>
          <w:color w:val="auto"/>
          <w:sz w:val="21"/>
          <w:szCs w:val="21"/>
        </w:rPr>
        <w:t>C</w:t>
      </w:r>
      <w:r w:rsidR="6F0E48DD" w:rsidRPr="3C1E62E1">
        <w:rPr>
          <w:rFonts w:asciiTheme="majorHAnsi" w:hAnsiTheme="majorHAnsi"/>
          <w:color w:val="auto"/>
          <w:sz w:val="21"/>
          <w:szCs w:val="21"/>
        </w:rPr>
        <w:t>ollaborate</w:t>
      </w:r>
      <w:r w:rsidR="4A5A8889" w:rsidRPr="3C1E62E1">
        <w:rPr>
          <w:rFonts w:asciiTheme="majorHAnsi" w:hAnsiTheme="majorHAnsi"/>
          <w:color w:val="auto"/>
          <w:sz w:val="21"/>
          <w:szCs w:val="21"/>
        </w:rPr>
        <w:t xml:space="preserve"> </w:t>
      </w:r>
      <w:r w:rsidRPr="3C1E62E1">
        <w:rPr>
          <w:rFonts w:asciiTheme="majorHAnsi" w:hAnsiTheme="majorHAnsi"/>
          <w:color w:val="auto"/>
          <w:sz w:val="21"/>
          <w:szCs w:val="21"/>
        </w:rPr>
        <w:t>locally and globally to strengthen our community and enhance impact</w:t>
      </w:r>
    </w:p>
    <w:p w14:paraId="1B611137" w14:textId="7467A748" w:rsidR="0086F221" w:rsidRDefault="0086F221" w:rsidP="002B1C75">
      <w:pPr>
        <w:pStyle w:val="PagesIntroduction"/>
        <w:numPr>
          <w:ilvl w:val="0"/>
          <w:numId w:val="9"/>
        </w:numPr>
        <w:spacing w:line="240" w:lineRule="auto"/>
        <w:jc w:val="both"/>
        <w:rPr>
          <w:rFonts w:asciiTheme="majorHAnsi" w:hAnsiTheme="majorHAnsi"/>
          <w:color w:val="auto"/>
          <w:sz w:val="21"/>
          <w:szCs w:val="21"/>
        </w:rPr>
      </w:pPr>
      <w:r w:rsidRPr="3C1E62E1">
        <w:rPr>
          <w:rFonts w:asciiTheme="majorHAnsi" w:hAnsiTheme="majorHAnsi"/>
          <w:color w:val="auto"/>
          <w:sz w:val="21"/>
          <w:szCs w:val="21"/>
        </w:rPr>
        <w:t>Secure our long-term sustainability</w:t>
      </w:r>
      <w:bookmarkEnd w:id="0"/>
    </w:p>
    <w:p w14:paraId="28BEBFD9" w14:textId="77777777" w:rsidR="001F7F18" w:rsidRDefault="001F7F18" w:rsidP="001F7F18">
      <w:pPr>
        <w:pStyle w:val="PagesIntroduction"/>
        <w:spacing w:line="240" w:lineRule="auto"/>
        <w:jc w:val="both"/>
        <w:rPr>
          <w:rFonts w:asciiTheme="majorHAnsi" w:hAnsiTheme="majorHAnsi"/>
          <w:color w:val="auto"/>
          <w:sz w:val="21"/>
          <w:szCs w:val="21"/>
        </w:rPr>
      </w:pPr>
    </w:p>
    <w:tbl>
      <w:tblPr>
        <w:tblStyle w:val="TableGrid"/>
        <w:tblW w:w="14459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954"/>
        <w:gridCol w:w="8505"/>
      </w:tblGrid>
      <w:tr w:rsidR="00E4192C" w:rsidRPr="00E402D5" w14:paraId="2181E5AA" w14:textId="77777777" w:rsidTr="03F8628F">
        <w:trPr>
          <w:trHeight w:val="300"/>
        </w:trPr>
        <w:tc>
          <w:tcPr>
            <w:tcW w:w="14459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962D91" w:themeFill="accent2"/>
          </w:tcPr>
          <w:p w14:paraId="6F155C46" w14:textId="20602147" w:rsidR="00E4192C" w:rsidRPr="00E402D5" w:rsidRDefault="00E25C60" w:rsidP="00853CAF">
            <w:pPr>
              <w:pStyle w:val="PagesIntroduction"/>
              <w:rPr>
                <w:rFonts w:asciiTheme="majorHAnsi" w:hAnsiTheme="majorHAnsi"/>
                <w:sz w:val="21"/>
                <w:szCs w:val="21"/>
              </w:rPr>
            </w:pPr>
            <w:r w:rsidRPr="00E25C60">
              <w:rPr>
                <w:rFonts w:asciiTheme="majorHAnsi" w:hAnsiTheme="majorHAnsi"/>
                <w:color w:val="FFFFFF" w:themeColor="background1"/>
                <w:sz w:val="21"/>
                <w:szCs w:val="21"/>
              </w:rPr>
              <w:t>Strategic rationale</w:t>
            </w:r>
          </w:p>
        </w:tc>
      </w:tr>
      <w:tr w:rsidR="009F1111" w:rsidRPr="00E402D5" w14:paraId="528394CC" w14:textId="77777777" w:rsidTr="03F8628F">
        <w:trPr>
          <w:trHeight w:val="300"/>
        </w:trPr>
        <w:tc>
          <w:tcPr>
            <w:tcW w:w="5954" w:type="dxa"/>
            <w:tcBorders>
              <w:right w:val="nil"/>
            </w:tcBorders>
          </w:tcPr>
          <w:p w14:paraId="32573C02" w14:textId="49F4CC60" w:rsidR="008801DC" w:rsidRDefault="002F1A2C" w:rsidP="560BFEE2">
            <w:pPr>
              <w:pStyle w:val="PagesIntroduction"/>
              <w:spacing w:line="280" w:lineRule="exact"/>
              <w:rPr>
                <w:rFonts w:asciiTheme="majorHAnsi" w:hAnsiTheme="majorHAnsi"/>
                <w:b/>
                <w:bCs/>
                <w:sz w:val="21"/>
                <w:szCs w:val="21"/>
              </w:rPr>
            </w:pPr>
            <w:r>
              <w:rPr>
                <w:rFonts w:asciiTheme="majorHAnsi" w:hAnsiTheme="majorHAnsi"/>
                <w:b/>
                <w:bCs/>
                <w:sz w:val="21"/>
                <w:szCs w:val="21"/>
              </w:rPr>
              <w:t xml:space="preserve">Outline </w:t>
            </w:r>
            <w:r w:rsidR="009802E7">
              <w:rPr>
                <w:rFonts w:asciiTheme="majorHAnsi" w:hAnsiTheme="majorHAnsi"/>
                <w:b/>
                <w:bCs/>
                <w:sz w:val="21"/>
                <w:szCs w:val="21"/>
              </w:rPr>
              <w:t xml:space="preserve">your </w:t>
            </w:r>
            <w:r w:rsidR="008A115F">
              <w:rPr>
                <w:rFonts w:asciiTheme="majorHAnsi" w:hAnsiTheme="majorHAnsi"/>
                <w:b/>
                <w:bCs/>
                <w:sz w:val="21"/>
                <w:szCs w:val="21"/>
              </w:rPr>
              <w:t>view o</w:t>
            </w:r>
            <w:r w:rsidR="009A1458">
              <w:rPr>
                <w:rFonts w:asciiTheme="majorHAnsi" w:hAnsiTheme="majorHAnsi"/>
                <w:b/>
                <w:bCs/>
                <w:sz w:val="21"/>
                <w:szCs w:val="21"/>
              </w:rPr>
              <w:t>n</w:t>
            </w:r>
            <w:r w:rsidR="00216D81">
              <w:rPr>
                <w:rFonts w:asciiTheme="majorHAnsi" w:hAnsiTheme="majorHAnsi"/>
                <w:b/>
                <w:bCs/>
                <w:sz w:val="21"/>
                <w:szCs w:val="21"/>
              </w:rPr>
              <w:t xml:space="preserve"> why it is important </w:t>
            </w:r>
            <w:r w:rsidR="009802E7">
              <w:rPr>
                <w:rFonts w:asciiTheme="majorHAnsi" w:hAnsiTheme="majorHAnsi"/>
                <w:b/>
                <w:bCs/>
                <w:sz w:val="21"/>
                <w:szCs w:val="21"/>
              </w:rPr>
              <w:t xml:space="preserve">for </w:t>
            </w:r>
            <w:r w:rsidR="009802E7" w:rsidRPr="560BFEE2">
              <w:rPr>
                <w:rFonts w:asciiTheme="majorHAnsi" w:hAnsiTheme="majorHAnsi"/>
                <w:b/>
                <w:bCs/>
                <w:sz w:val="21"/>
                <w:szCs w:val="21"/>
              </w:rPr>
              <w:t>Cochrane</w:t>
            </w:r>
            <w:r w:rsidR="008801DC" w:rsidRPr="560BFEE2">
              <w:rPr>
                <w:rFonts w:asciiTheme="majorHAnsi" w:hAnsiTheme="majorHAnsi"/>
                <w:b/>
                <w:bCs/>
                <w:sz w:val="21"/>
                <w:szCs w:val="21"/>
              </w:rPr>
              <w:t xml:space="preserve"> to establish a </w:t>
            </w:r>
            <w:r w:rsidR="00B57B39" w:rsidRPr="560BFEE2">
              <w:rPr>
                <w:rFonts w:asciiTheme="majorHAnsi" w:hAnsiTheme="majorHAnsi"/>
                <w:b/>
                <w:bCs/>
                <w:sz w:val="21"/>
                <w:szCs w:val="21"/>
              </w:rPr>
              <w:t>Thematic Group</w:t>
            </w:r>
            <w:r w:rsidR="008801DC" w:rsidRPr="560BFEE2">
              <w:rPr>
                <w:rFonts w:asciiTheme="majorHAnsi" w:hAnsiTheme="majorHAnsi"/>
                <w:b/>
                <w:bCs/>
                <w:sz w:val="21"/>
                <w:szCs w:val="21"/>
              </w:rPr>
              <w:t xml:space="preserve"> </w:t>
            </w:r>
            <w:r w:rsidR="00C42CC0">
              <w:rPr>
                <w:rFonts w:asciiTheme="majorHAnsi" w:hAnsiTheme="majorHAnsi"/>
                <w:b/>
                <w:bCs/>
                <w:sz w:val="21"/>
                <w:szCs w:val="21"/>
              </w:rPr>
              <w:t>o</w:t>
            </w:r>
            <w:r w:rsidR="005735ED" w:rsidRPr="560BFEE2">
              <w:rPr>
                <w:rFonts w:asciiTheme="majorHAnsi" w:hAnsiTheme="majorHAnsi"/>
                <w:b/>
                <w:bCs/>
                <w:sz w:val="21"/>
                <w:szCs w:val="21"/>
              </w:rPr>
              <w:t>n</w:t>
            </w:r>
            <w:r w:rsidR="00216D81">
              <w:rPr>
                <w:rFonts w:asciiTheme="majorHAnsi" w:hAnsiTheme="majorHAnsi"/>
                <w:b/>
                <w:bCs/>
                <w:sz w:val="21"/>
                <w:szCs w:val="21"/>
              </w:rPr>
              <w:t xml:space="preserve"> infectious diseases</w:t>
            </w:r>
            <w:r w:rsidR="008801DC" w:rsidRPr="560BFEE2">
              <w:rPr>
                <w:rFonts w:asciiTheme="majorHAnsi" w:hAnsiTheme="majorHAnsi"/>
                <w:b/>
                <w:bCs/>
                <w:sz w:val="21"/>
                <w:szCs w:val="21"/>
              </w:rPr>
              <w:t xml:space="preserve">? </w:t>
            </w:r>
          </w:p>
          <w:p w14:paraId="0F546488" w14:textId="2B43D891" w:rsidR="0034105B" w:rsidRPr="00E25C60" w:rsidRDefault="61E52F64" w:rsidP="560BFEE2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  <w:r w:rsidRPr="560BFEE2">
              <w:rPr>
                <w:rFonts w:asciiTheme="majorHAnsi" w:hAnsiTheme="majorHAnsi"/>
                <w:sz w:val="21"/>
                <w:szCs w:val="21"/>
              </w:rPr>
              <w:t>Briefly describe</w:t>
            </w:r>
            <w:r w:rsidR="3D958468" w:rsidRPr="560BFEE2">
              <w:rPr>
                <w:rFonts w:asciiTheme="majorHAnsi" w:hAnsiTheme="majorHAnsi"/>
                <w:sz w:val="21"/>
                <w:szCs w:val="21"/>
              </w:rPr>
              <w:t xml:space="preserve"> </w:t>
            </w:r>
            <w:r w:rsidR="602F3EC9" w:rsidRPr="560BFEE2">
              <w:rPr>
                <w:rFonts w:asciiTheme="majorHAnsi" w:hAnsiTheme="majorHAnsi"/>
                <w:sz w:val="21"/>
                <w:szCs w:val="21"/>
              </w:rPr>
              <w:t>the impact, the degree of uncertainty and the potential for benefits to communities globally</w:t>
            </w:r>
            <w:r w:rsidR="00B378D8">
              <w:rPr>
                <w:rFonts w:asciiTheme="majorHAnsi" w:hAnsiTheme="majorHAnsi"/>
                <w:sz w:val="21"/>
                <w:szCs w:val="21"/>
              </w:rPr>
              <w:t xml:space="preserve">, particularly </w:t>
            </w:r>
            <w:r w:rsidR="009802E7">
              <w:rPr>
                <w:rFonts w:asciiTheme="majorHAnsi" w:hAnsiTheme="majorHAnsi"/>
                <w:sz w:val="21"/>
                <w:szCs w:val="21"/>
              </w:rPr>
              <w:t xml:space="preserve">regions </w:t>
            </w:r>
            <w:r w:rsidR="009802E7" w:rsidRPr="560BFEE2">
              <w:rPr>
                <w:rFonts w:asciiTheme="majorHAnsi" w:hAnsiTheme="majorHAnsi"/>
                <w:sz w:val="21"/>
                <w:szCs w:val="21"/>
              </w:rPr>
              <w:t>where</w:t>
            </w:r>
            <w:r w:rsidR="009C7883">
              <w:rPr>
                <w:rFonts w:asciiTheme="majorHAnsi" w:hAnsiTheme="majorHAnsi"/>
                <w:sz w:val="21"/>
                <w:szCs w:val="21"/>
              </w:rPr>
              <w:t xml:space="preserve"> vulnerable </w:t>
            </w:r>
            <w:r w:rsidR="00F056FD">
              <w:rPr>
                <w:rFonts w:asciiTheme="majorHAnsi" w:hAnsiTheme="majorHAnsi"/>
                <w:sz w:val="21"/>
                <w:szCs w:val="21"/>
              </w:rPr>
              <w:t xml:space="preserve">populations are </w:t>
            </w:r>
            <w:r w:rsidR="009802E7" w:rsidRPr="00C1703A">
              <w:rPr>
                <w:rFonts w:asciiTheme="majorHAnsi" w:hAnsiTheme="majorHAnsi"/>
                <w:sz w:val="21"/>
                <w:szCs w:val="21"/>
              </w:rPr>
              <w:t xml:space="preserve">disproportionately </w:t>
            </w:r>
            <w:r w:rsidR="009802E7">
              <w:rPr>
                <w:rFonts w:asciiTheme="majorHAnsi" w:hAnsiTheme="majorHAnsi"/>
                <w:sz w:val="21"/>
                <w:szCs w:val="21"/>
              </w:rPr>
              <w:t>impacted</w:t>
            </w:r>
            <w:r w:rsidR="00F056FD">
              <w:rPr>
                <w:rFonts w:asciiTheme="majorHAnsi" w:hAnsiTheme="majorHAnsi"/>
                <w:sz w:val="21"/>
                <w:szCs w:val="21"/>
              </w:rPr>
              <w:t xml:space="preserve"> </w:t>
            </w:r>
            <w:r w:rsidR="3D958468" w:rsidRPr="560BFEE2">
              <w:rPr>
                <w:rFonts w:asciiTheme="majorHAnsi" w:hAnsiTheme="majorHAnsi"/>
                <w:sz w:val="21"/>
                <w:szCs w:val="21"/>
              </w:rPr>
              <w:t xml:space="preserve">(e.g., </w:t>
            </w:r>
            <w:r w:rsidR="00046CA3" w:rsidRPr="560BFEE2">
              <w:rPr>
                <w:rFonts w:asciiTheme="majorHAnsi" w:hAnsiTheme="majorHAnsi"/>
                <w:sz w:val="21"/>
                <w:szCs w:val="21"/>
              </w:rPr>
              <w:t>referencing Sustainable</w:t>
            </w:r>
            <w:r w:rsidR="3D958468" w:rsidRPr="560BFEE2">
              <w:rPr>
                <w:rFonts w:asciiTheme="majorHAnsi" w:hAnsiTheme="majorHAnsi"/>
                <w:sz w:val="21"/>
                <w:szCs w:val="21"/>
              </w:rPr>
              <w:t xml:space="preserve"> Development Goals, </w:t>
            </w:r>
            <w:r w:rsidR="00074544" w:rsidRPr="560BFEE2">
              <w:rPr>
                <w:rFonts w:asciiTheme="majorHAnsi" w:hAnsiTheme="majorHAnsi"/>
                <w:sz w:val="21"/>
                <w:szCs w:val="21"/>
              </w:rPr>
              <w:t xml:space="preserve">Global </w:t>
            </w:r>
            <w:r w:rsidR="3D958468" w:rsidRPr="560BFEE2">
              <w:rPr>
                <w:rFonts w:asciiTheme="majorHAnsi" w:hAnsiTheme="majorHAnsi"/>
                <w:sz w:val="21"/>
                <w:szCs w:val="21"/>
              </w:rPr>
              <w:t xml:space="preserve">Burden of Disease </w:t>
            </w:r>
            <w:r w:rsidR="00046CA3" w:rsidRPr="560BFEE2">
              <w:rPr>
                <w:rFonts w:asciiTheme="majorHAnsi" w:hAnsiTheme="majorHAnsi"/>
                <w:sz w:val="21"/>
                <w:szCs w:val="21"/>
              </w:rPr>
              <w:t>data</w:t>
            </w:r>
            <w:r w:rsidR="3D958468" w:rsidRPr="560BFEE2">
              <w:rPr>
                <w:rFonts w:asciiTheme="majorHAnsi" w:hAnsiTheme="majorHAnsi"/>
                <w:sz w:val="21"/>
                <w:szCs w:val="21"/>
              </w:rPr>
              <w:t xml:space="preserve">, </w:t>
            </w:r>
            <w:r w:rsidR="001078F0" w:rsidRPr="560BFEE2">
              <w:rPr>
                <w:rFonts w:asciiTheme="majorHAnsi" w:hAnsiTheme="majorHAnsi"/>
                <w:sz w:val="21"/>
                <w:szCs w:val="21"/>
              </w:rPr>
              <w:t xml:space="preserve">Social or Commercial </w:t>
            </w:r>
            <w:r w:rsidR="009A3DD8" w:rsidRPr="560BFEE2">
              <w:rPr>
                <w:rFonts w:asciiTheme="majorHAnsi" w:hAnsiTheme="majorHAnsi"/>
                <w:sz w:val="21"/>
                <w:szCs w:val="21"/>
              </w:rPr>
              <w:t>Determinants of Health</w:t>
            </w:r>
            <w:r w:rsidR="3D958468" w:rsidRPr="560BFEE2">
              <w:rPr>
                <w:rFonts w:asciiTheme="majorHAnsi" w:hAnsiTheme="majorHAnsi"/>
                <w:sz w:val="21"/>
                <w:szCs w:val="21"/>
              </w:rPr>
              <w:t>, etc.)</w:t>
            </w:r>
            <w:r w:rsidR="24573E22" w:rsidRPr="560BFEE2">
              <w:rPr>
                <w:rFonts w:asciiTheme="majorHAnsi" w:hAnsiTheme="majorHAnsi"/>
                <w:sz w:val="21"/>
                <w:szCs w:val="21"/>
              </w:rPr>
              <w:t>.</w:t>
            </w:r>
          </w:p>
        </w:tc>
        <w:tc>
          <w:tcPr>
            <w:tcW w:w="8505" w:type="dxa"/>
            <w:tcBorders>
              <w:left w:val="nil"/>
            </w:tcBorders>
            <w:shd w:val="clear" w:color="auto" w:fill="D9D9D9" w:themeFill="background1" w:themeFillShade="D9"/>
          </w:tcPr>
          <w:p w14:paraId="033E451C" w14:textId="77777777" w:rsidR="00821E12" w:rsidRDefault="00821E12" w:rsidP="00F30349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</w:p>
          <w:p w14:paraId="745DD5FB" w14:textId="77777777" w:rsidR="00821E12" w:rsidRDefault="00821E12" w:rsidP="00F30349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</w:p>
          <w:p w14:paraId="0EB3D1F6" w14:textId="238A8A82" w:rsidR="00821E12" w:rsidRDefault="00821E12" w:rsidP="00F30349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br/>
            </w:r>
          </w:p>
          <w:p w14:paraId="33A16A9B" w14:textId="4EE6FE3A" w:rsidR="00821E12" w:rsidRPr="00E402D5" w:rsidRDefault="00821E12" w:rsidP="00F30349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1469E2" w:rsidRPr="00E402D5" w14:paraId="270190FA" w14:textId="77777777" w:rsidTr="03F8628F">
        <w:trPr>
          <w:trHeight w:val="300"/>
        </w:trPr>
        <w:tc>
          <w:tcPr>
            <w:tcW w:w="5954" w:type="dxa"/>
            <w:tcBorders>
              <w:right w:val="nil"/>
            </w:tcBorders>
          </w:tcPr>
          <w:p w14:paraId="0C54289E" w14:textId="72237DE6" w:rsidR="001469E2" w:rsidRPr="00E402D5" w:rsidRDefault="3621070E" w:rsidP="3C1E62E1">
            <w:pPr>
              <w:pStyle w:val="PagesIntroduction"/>
              <w:spacing w:line="280" w:lineRule="exact"/>
              <w:rPr>
                <w:rFonts w:asciiTheme="majorHAnsi" w:hAnsiTheme="majorHAnsi"/>
                <w:b/>
                <w:bCs/>
                <w:sz w:val="21"/>
                <w:szCs w:val="21"/>
              </w:rPr>
            </w:pPr>
            <w:r w:rsidRPr="3C1E62E1">
              <w:rPr>
                <w:rFonts w:asciiTheme="majorHAnsi" w:hAnsiTheme="majorHAnsi"/>
                <w:b/>
                <w:bCs/>
                <w:sz w:val="21"/>
                <w:szCs w:val="21"/>
              </w:rPr>
              <w:lastRenderedPageBreak/>
              <w:t xml:space="preserve">How will the </w:t>
            </w:r>
            <w:r w:rsidR="5C6041ED" w:rsidRPr="3C1E62E1">
              <w:rPr>
                <w:rFonts w:asciiTheme="majorHAnsi" w:hAnsiTheme="majorHAnsi"/>
                <w:b/>
                <w:bCs/>
                <w:sz w:val="21"/>
                <w:szCs w:val="21"/>
              </w:rPr>
              <w:t>Thematic Group</w:t>
            </w:r>
            <w:r w:rsidRPr="3C1E62E1">
              <w:rPr>
                <w:rFonts w:asciiTheme="majorHAnsi" w:hAnsiTheme="majorHAnsi"/>
                <w:b/>
                <w:bCs/>
                <w:sz w:val="21"/>
                <w:szCs w:val="21"/>
              </w:rPr>
              <w:t xml:space="preserve"> </w:t>
            </w:r>
            <w:r w:rsidR="00E36A41">
              <w:rPr>
                <w:rFonts w:asciiTheme="majorHAnsi" w:hAnsiTheme="majorHAnsi"/>
                <w:b/>
                <w:bCs/>
                <w:sz w:val="21"/>
                <w:szCs w:val="21"/>
              </w:rPr>
              <w:t xml:space="preserve">ensure that </w:t>
            </w:r>
            <w:r w:rsidRPr="3C1E62E1">
              <w:rPr>
                <w:rFonts w:asciiTheme="majorHAnsi" w:hAnsiTheme="majorHAnsi"/>
                <w:b/>
                <w:bCs/>
                <w:sz w:val="21"/>
                <w:szCs w:val="21"/>
              </w:rPr>
              <w:t xml:space="preserve">Cochrane </w:t>
            </w:r>
            <w:r w:rsidR="00D11DCE">
              <w:rPr>
                <w:rFonts w:asciiTheme="majorHAnsi" w:hAnsiTheme="majorHAnsi"/>
                <w:b/>
                <w:bCs/>
                <w:sz w:val="21"/>
                <w:szCs w:val="21"/>
              </w:rPr>
              <w:t xml:space="preserve">delivers </w:t>
            </w:r>
            <w:r w:rsidRPr="3C1E62E1">
              <w:rPr>
                <w:rFonts w:asciiTheme="majorHAnsi" w:hAnsiTheme="majorHAnsi"/>
                <w:b/>
                <w:bCs/>
                <w:sz w:val="21"/>
                <w:szCs w:val="21"/>
              </w:rPr>
              <w:t xml:space="preserve">evidence synthesis </w:t>
            </w:r>
            <w:r w:rsidR="005735ED" w:rsidRPr="3C1E62E1">
              <w:rPr>
                <w:rFonts w:asciiTheme="majorHAnsi" w:hAnsiTheme="majorHAnsi"/>
                <w:b/>
                <w:bCs/>
                <w:sz w:val="21"/>
                <w:szCs w:val="21"/>
              </w:rPr>
              <w:t>in</w:t>
            </w:r>
            <w:r w:rsidR="006F3775">
              <w:rPr>
                <w:rFonts w:asciiTheme="majorHAnsi" w:hAnsiTheme="majorHAnsi"/>
                <w:b/>
                <w:bCs/>
                <w:sz w:val="21"/>
                <w:szCs w:val="21"/>
              </w:rPr>
              <w:t xml:space="preserve"> infectious diseases</w:t>
            </w:r>
            <w:r w:rsidR="00BD7E73" w:rsidRPr="3C1E62E1">
              <w:rPr>
                <w:rFonts w:asciiTheme="majorHAnsi" w:hAnsiTheme="majorHAnsi"/>
                <w:b/>
                <w:bCs/>
                <w:sz w:val="21"/>
                <w:szCs w:val="21"/>
              </w:rPr>
              <w:t xml:space="preserve"> efficient</w:t>
            </w:r>
            <w:r w:rsidR="003B2492">
              <w:rPr>
                <w:rFonts w:asciiTheme="majorHAnsi" w:hAnsiTheme="majorHAnsi"/>
                <w:b/>
                <w:bCs/>
                <w:sz w:val="21"/>
                <w:szCs w:val="21"/>
              </w:rPr>
              <w:t>ly</w:t>
            </w:r>
            <w:r w:rsidRPr="3C1E62E1">
              <w:rPr>
                <w:rFonts w:asciiTheme="majorHAnsi" w:hAnsiTheme="majorHAnsi"/>
                <w:b/>
                <w:bCs/>
                <w:sz w:val="21"/>
                <w:szCs w:val="21"/>
              </w:rPr>
              <w:t>?</w:t>
            </w:r>
          </w:p>
          <w:p w14:paraId="470C05A8" w14:textId="77777777" w:rsidR="00655F5A" w:rsidRDefault="001C1776" w:rsidP="00F30349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Briefly describe</w:t>
            </w:r>
            <w:r w:rsidR="00655F5A">
              <w:rPr>
                <w:rFonts w:asciiTheme="majorHAnsi" w:hAnsiTheme="majorHAnsi"/>
                <w:sz w:val="21"/>
                <w:szCs w:val="21"/>
              </w:rPr>
              <w:t>:</w:t>
            </w:r>
          </w:p>
          <w:p w14:paraId="7CD5A382" w14:textId="00492DD3" w:rsidR="00655F5A" w:rsidRPr="00655F5A" w:rsidRDefault="00655F5A" w:rsidP="002B1C75">
            <w:pPr>
              <w:pStyle w:val="PagesIntroduction"/>
              <w:numPr>
                <w:ilvl w:val="0"/>
                <w:numId w:val="7"/>
              </w:numPr>
              <w:spacing w:line="280" w:lineRule="exact"/>
              <w:rPr>
                <w:rFonts w:asciiTheme="majorHAnsi" w:hAnsiTheme="majorHAnsi"/>
                <w:b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H</w:t>
            </w:r>
            <w:r w:rsidR="001469E2">
              <w:rPr>
                <w:rFonts w:asciiTheme="majorHAnsi" w:hAnsiTheme="majorHAnsi"/>
                <w:sz w:val="21"/>
                <w:szCs w:val="21"/>
              </w:rPr>
              <w:t xml:space="preserve">ow the </w:t>
            </w:r>
            <w:r w:rsidR="00B57B39">
              <w:rPr>
                <w:rFonts w:asciiTheme="majorHAnsi" w:hAnsiTheme="majorHAnsi"/>
                <w:sz w:val="21"/>
                <w:szCs w:val="21"/>
              </w:rPr>
              <w:t>Thematic Group</w:t>
            </w:r>
            <w:r w:rsidR="001469E2">
              <w:rPr>
                <w:rFonts w:asciiTheme="majorHAnsi" w:hAnsiTheme="majorHAnsi"/>
                <w:sz w:val="21"/>
                <w:szCs w:val="21"/>
              </w:rPr>
              <w:t xml:space="preserve"> will avoid topic overlap, reduce research </w:t>
            </w:r>
            <w:r w:rsidR="00736808">
              <w:rPr>
                <w:rFonts w:asciiTheme="majorHAnsi" w:hAnsiTheme="majorHAnsi"/>
                <w:sz w:val="21"/>
                <w:szCs w:val="21"/>
              </w:rPr>
              <w:t>waste,</w:t>
            </w:r>
            <w:r w:rsidR="001469E2">
              <w:rPr>
                <w:rFonts w:asciiTheme="majorHAnsi" w:hAnsiTheme="majorHAnsi"/>
                <w:sz w:val="21"/>
                <w:szCs w:val="21"/>
              </w:rPr>
              <w:t xml:space="preserve"> and</w:t>
            </w:r>
            <w:r w:rsidR="00BF0C64">
              <w:rPr>
                <w:rFonts w:asciiTheme="majorHAnsi" w:hAnsiTheme="majorHAnsi"/>
                <w:sz w:val="21"/>
                <w:szCs w:val="21"/>
              </w:rPr>
              <w:t xml:space="preserve"> </w:t>
            </w:r>
            <w:r w:rsidR="002753A8">
              <w:rPr>
                <w:rFonts w:asciiTheme="majorHAnsi" w:hAnsiTheme="majorHAnsi"/>
                <w:sz w:val="21"/>
                <w:szCs w:val="21"/>
              </w:rPr>
              <w:t>promote the development of reviews</w:t>
            </w:r>
            <w:r w:rsidR="008025CA">
              <w:rPr>
                <w:rFonts w:asciiTheme="majorHAnsi" w:hAnsiTheme="majorHAnsi"/>
                <w:sz w:val="21"/>
                <w:szCs w:val="21"/>
              </w:rPr>
              <w:t xml:space="preserve"> that will have high impact globally</w:t>
            </w:r>
            <w:r w:rsidR="001469E2">
              <w:rPr>
                <w:rFonts w:asciiTheme="majorHAnsi" w:hAnsiTheme="majorHAnsi"/>
                <w:sz w:val="21"/>
                <w:szCs w:val="21"/>
              </w:rPr>
              <w:t>.</w:t>
            </w:r>
            <w:r w:rsidR="009D6D67">
              <w:rPr>
                <w:rFonts w:asciiTheme="majorHAnsi" w:hAnsiTheme="majorHAnsi"/>
                <w:sz w:val="21"/>
                <w:szCs w:val="21"/>
              </w:rPr>
              <w:t xml:space="preserve"> </w:t>
            </w:r>
          </w:p>
          <w:p w14:paraId="3C961CCA" w14:textId="5B914E9B" w:rsidR="001469E2" w:rsidRPr="00E402D5" w:rsidRDefault="00655F5A" w:rsidP="002B1C75">
            <w:pPr>
              <w:pStyle w:val="PagesIntroduction"/>
              <w:numPr>
                <w:ilvl w:val="0"/>
                <w:numId w:val="7"/>
              </w:numPr>
              <w:spacing w:line="280" w:lineRule="exact"/>
              <w:rPr>
                <w:rFonts w:asciiTheme="majorHAnsi" w:hAnsiTheme="majorHAnsi"/>
                <w:b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H</w:t>
            </w:r>
            <w:r w:rsidR="00A57448">
              <w:rPr>
                <w:rFonts w:asciiTheme="majorHAnsi" w:hAnsiTheme="majorHAnsi"/>
                <w:sz w:val="21"/>
                <w:szCs w:val="21"/>
              </w:rPr>
              <w:t xml:space="preserve">ow the </w:t>
            </w:r>
            <w:r w:rsidR="00DB64AA">
              <w:rPr>
                <w:rFonts w:asciiTheme="majorHAnsi" w:hAnsiTheme="majorHAnsi"/>
                <w:sz w:val="21"/>
                <w:szCs w:val="21"/>
              </w:rPr>
              <w:t>g</w:t>
            </w:r>
            <w:r w:rsidR="00A57448">
              <w:rPr>
                <w:rFonts w:asciiTheme="majorHAnsi" w:hAnsiTheme="majorHAnsi"/>
                <w:sz w:val="21"/>
                <w:szCs w:val="21"/>
              </w:rPr>
              <w:t xml:space="preserve">roup will work as a single unit, ensuring co-ordination of activities and outcomes. </w:t>
            </w:r>
          </w:p>
        </w:tc>
        <w:tc>
          <w:tcPr>
            <w:tcW w:w="8505" w:type="dxa"/>
            <w:tcBorders>
              <w:left w:val="nil"/>
            </w:tcBorders>
            <w:shd w:val="clear" w:color="auto" w:fill="D9D9D9" w:themeFill="background1" w:themeFillShade="D9"/>
          </w:tcPr>
          <w:p w14:paraId="65DB3EB5" w14:textId="48FE18AA" w:rsidR="001469E2" w:rsidRPr="00E402D5" w:rsidRDefault="001469E2" w:rsidP="00F30349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1469E2" w:rsidRPr="00E402D5" w14:paraId="101DC603" w14:textId="77777777" w:rsidTr="03F8628F">
        <w:trPr>
          <w:trHeight w:val="300"/>
        </w:trPr>
        <w:tc>
          <w:tcPr>
            <w:tcW w:w="5954" w:type="dxa"/>
            <w:tcBorders>
              <w:right w:val="nil"/>
            </w:tcBorders>
          </w:tcPr>
          <w:p w14:paraId="53090106" w14:textId="66B681F0" w:rsidR="001469E2" w:rsidRPr="00E402D5" w:rsidRDefault="001469E2" w:rsidP="001469E2">
            <w:pPr>
              <w:pStyle w:val="PagesIntroduction"/>
              <w:spacing w:line="280" w:lineRule="exact"/>
              <w:rPr>
                <w:rFonts w:asciiTheme="majorHAnsi" w:hAnsiTheme="majorHAnsi"/>
                <w:b/>
                <w:sz w:val="21"/>
                <w:szCs w:val="21"/>
              </w:rPr>
            </w:pPr>
            <w:r>
              <w:rPr>
                <w:rFonts w:asciiTheme="majorHAnsi" w:hAnsiTheme="majorHAnsi"/>
                <w:b/>
                <w:sz w:val="21"/>
                <w:szCs w:val="21"/>
              </w:rPr>
              <w:t xml:space="preserve">How will the </w:t>
            </w:r>
            <w:r w:rsidR="00B57B39">
              <w:rPr>
                <w:rFonts w:asciiTheme="majorHAnsi" w:hAnsiTheme="majorHAnsi"/>
                <w:b/>
                <w:sz w:val="21"/>
                <w:szCs w:val="21"/>
              </w:rPr>
              <w:t>Thematic Group</w:t>
            </w:r>
            <w:r>
              <w:rPr>
                <w:rFonts w:asciiTheme="majorHAnsi" w:hAnsiTheme="majorHAnsi"/>
                <w:b/>
                <w:sz w:val="21"/>
                <w:szCs w:val="21"/>
              </w:rPr>
              <w:t xml:space="preserve"> contribute to Cochrane’s long-term sustainability?</w:t>
            </w:r>
          </w:p>
          <w:p w14:paraId="13E541D9" w14:textId="2A46BE12" w:rsidR="001469E2" w:rsidRPr="00E402D5" w:rsidRDefault="001C1776" w:rsidP="0A99563A">
            <w:pPr>
              <w:pStyle w:val="PagesIntroduction"/>
              <w:spacing w:line="280" w:lineRule="exact"/>
              <w:rPr>
                <w:rFonts w:asciiTheme="majorHAnsi" w:hAnsiTheme="majorHAnsi"/>
                <w:b/>
                <w:bCs/>
                <w:sz w:val="21"/>
                <w:szCs w:val="21"/>
              </w:rPr>
            </w:pPr>
            <w:r w:rsidRPr="0A99563A">
              <w:rPr>
                <w:rFonts w:asciiTheme="majorHAnsi" w:hAnsiTheme="majorHAnsi"/>
                <w:sz w:val="21"/>
                <w:szCs w:val="21"/>
              </w:rPr>
              <w:t xml:space="preserve">Briefly describe </w:t>
            </w:r>
            <w:r w:rsidR="001469E2" w:rsidRPr="0A99563A">
              <w:rPr>
                <w:rFonts w:asciiTheme="majorHAnsi" w:hAnsiTheme="majorHAnsi"/>
                <w:sz w:val="21"/>
                <w:szCs w:val="21"/>
              </w:rPr>
              <w:t xml:space="preserve">how the </w:t>
            </w:r>
            <w:r w:rsidR="00B57B39" w:rsidRPr="0A99563A">
              <w:rPr>
                <w:rFonts w:asciiTheme="majorHAnsi" w:hAnsiTheme="majorHAnsi"/>
                <w:sz w:val="21"/>
                <w:szCs w:val="21"/>
              </w:rPr>
              <w:t>Thematic Group</w:t>
            </w:r>
            <w:r w:rsidR="001469E2" w:rsidRPr="0A99563A">
              <w:rPr>
                <w:rFonts w:asciiTheme="majorHAnsi" w:hAnsiTheme="majorHAnsi"/>
                <w:sz w:val="21"/>
                <w:szCs w:val="21"/>
              </w:rPr>
              <w:t xml:space="preserve"> will encourage and support investment from a diverse range of funders and create relationships with </w:t>
            </w:r>
            <w:r w:rsidR="00AB7AD5" w:rsidRPr="0A99563A">
              <w:rPr>
                <w:rFonts w:asciiTheme="majorHAnsi" w:hAnsiTheme="majorHAnsi"/>
                <w:sz w:val="21"/>
                <w:szCs w:val="21"/>
              </w:rPr>
              <w:t>interest holders</w:t>
            </w:r>
            <w:r w:rsidR="001469E2" w:rsidRPr="0A99563A">
              <w:rPr>
                <w:rFonts w:asciiTheme="majorHAnsi" w:hAnsiTheme="majorHAnsi"/>
                <w:sz w:val="21"/>
                <w:szCs w:val="21"/>
              </w:rPr>
              <w:t xml:space="preserve"> that benefit Cochrane as a whole.</w:t>
            </w:r>
          </w:p>
        </w:tc>
        <w:tc>
          <w:tcPr>
            <w:tcW w:w="8505" w:type="dxa"/>
            <w:tcBorders>
              <w:left w:val="nil"/>
            </w:tcBorders>
            <w:shd w:val="clear" w:color="auto" w:fill="D9D9D9" w:themeFill="background1" w:themeFillShade="D9"/>
          </w:tcPr>
          <w:p w14:paraId="5D1BD741" w14:textId="77777777" w:rsidR="001469E2" w:rsidRPr="00E402D5" w:rsidRDefault="001469E2" w:rsidP="00F30349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1469E2" w:rsidRPr="00E402D5" w14:paraId="73F1F4E7" w14:textId="77777777" w:rsidTr="03F8628F">
        <w:trPr>
          <w:trHeight w:val="300"/>
        </w:trPr>
        <w:tc>
          <w:tcPr>
            <w:tcW w:w="5954" w:type="dxa"/>
            <w:tcBorders>
              <w:right w:val="nil"/>
            </w:tcBorders>
          </w:tcPr>
          <w:p w14:paraId="13817235" w14:textId="0CD40A41" w:rsidR="001469E2" w:rsidRPr="00E402D5" w:rsidRDefault="00B15F83" w:rsidP="005749A4">
            <w:pPr>
              <w:pStyle w:val="PagesIntroduction"/>
              <w:spacing w:line="280" w:lineRule="exact"/>
              <w:rPr>
                <w:rFonts w:asciiTheme="majorHAnsi" w:hAnsiTheme="majorHAnsi"/>
                <w:b/>
                <w:sz w:val="21"/>
                <w:szCs w:val="21"/>
              </w:rPr>
            </w:pPr>
            <w:r w:rsidRPr="00B15F83">
              <w:rPr>
                <w:rFonts w:asciiTheme="majorHAnsi" w:hAnsiTheme="majorHAnsi"/>
                <w:b/>
                <w:sz w:val="21"/>
                <w:szCs w:val="21"/>
              </w:rPr>
              <w:t xml:space="preserve">How will the Thematic Group enhance </w:t>
            </w:r>
            <w:r w:rsidR="003E0F29">
              <w:rPr>
                <w:rFonts w:asciiTheme="majorHAnsi" w:hAnsiTheme="majorHAnsi"/>
                <w:b/>
                <w:sz w:val="21"/>
                <w:szCs w:val="21"/>
              </w:rPr>
              <w:t>the</w:t>
            </w:r>
            <w:r w:rsidRPr="00B15F83">
              <w:rPr>
                <w:rFonts w:asciiTheme="majorHAnsi" w:hAnsiTheme="majorHAnsi"/>
                <w:b/>
                <w:sz w:val="21"/>
                <w:szCs w:val="21"/>
              </w:rPr>
              <w:t xml:space="preserve"> impact of Cochrane’s work by diversifying evidence </w:t>
            </w:r>
            <w:r w:rsidR="00E71DE4" w:rsidRPr="00B15F83">
              <w:rPr>
                <w:rFonts w:asciiTheme="majorHAnsi" w:hAnsiTheme="majorHAnsi"/>
                <w:b/>
                <w:sz w:val="21"/>
                <w:szCs w:val="21"/>
              </w:rPr>
              <w:t>synthesis</w:t>
            </w:r>
            <w:r w:rsidR="00E71DE4">
              <w:rPr>
                <w:rFonts w:asciiTheme="majorHAnsi" w:hAnsiTheme="majorHAnsi"/>
                <w:b/>
                <w:sz w:val="21"/>
                <w:szCs w:val="21"/>
              </w:rPr>
              <w:t xml:space="preserve"> products</w:t>
            </w:r>
            <w:r w:rsidRPr="00B15F83">
              <w:rPr>
                <w:rFonts w:asciiTheme="majorHAnsi" w:hAnsiTheme="majorHAnsi"/>
                <w:b/>
                <w:sz w:val="21"/>
                <w:szCs w:val="21"/>
              </w:rPr>
              <w:t>?</w:t>
            </w:r>
            <w:r>
              <w:rPr>
                <w:rFonts w:asciiTheme="majorHAnsi" w:hAnsiTheme="majorHAnsi"/>
                <w:b/>
                <w:sz w:val="21"/>
                <w:szCs w:val="21"/>
              </w:rPr>
              <w:br/>
            </w:r>
            <w:r w:rsidR="00F156F2" w:rsidRPr="00F156F2">
              <w:rPr>
                <w:rFonts w:asciiTheme="majorHAnsi" w:hAnsiTheme="majorHAnsi"/>
                <w:sz w:val="21"/>
                <w:szCs w:val="21"/>
              </w:rPr>
              <w:t>Briefly describe how the Thematic Group will expand Cochrane’s portfolio of evidence products</w:t>
            </w:r>
            <w:r w:rsidR="00F4747F">
              <w:rPr>
                <w:rFonts w:asciiTheme="majorHAnsi" w:hAnsiTheme="majorHAnsi"/>
                <w:sz w:val="21"/>
                <w:szCs w:val="21"/>
              </w:rPr>
              <w:t xml:space="preserve"> – </w:t>
            </w:r>
            <w:r w:rsidR="00F156F2" w:rsidRPr="00F156F2">
              <w:rPr>
                <w:rFonts w:asciiTheme="majorHAnsi" w:hAnsiTheme="majorHAnsi"/>
                <w:sz w:val="21"/>
                <w:szCs w:val="21"/>
              </w:rPr>
              <w:t>particularly through the adoption of responsible AI-enabled synthesis methods</w:t>
            </w:r>
            <w:r w:rsidR="00F4747F">
              <w:rPr>
                <w:rFonts w:asciiTheme="majorHAnsi" w:hAnsiTheme="majorHAnsi"/>
                <w:sz w:val="21"/>
                <w:szCs w:val="21"/>
              </w:rPr>
              <w:t xml:space="preserve"> – </w:t>
            </w:r>
            <w:r w:rsidR="00F156F2" w:rsidRPr="00F156F2">
              <w:rPr>
                <w:rFonts w:asciiTheme="majorHAnsi" w:hAnsiTheme="majorHAnsi"/>
                <w:sz w:val="21"/>
                <w:szCs w:val="21"/>
              </w:rPr>
              <w:t>to better meet the evolving needs of diverse evidence users.</w:t>
            </w:r>
          </w:p>
        </w:tc>
        <w:tc>
          <w:tcPr>
            <w:tcW w:w="8505" w:type="dxa"/>
            <w:tcBorders>
              <w:left w:val="nil"/>
            </w:tcBorders>
            <w:shd w:val="clear" w:color="auto" w:fill="D9D9D9" w:themeFill="background1" w:themeFillShade="D9"/>
          </w:tcPr>
          <w:p w14:paraId="68071D0A" w14:textId="77777777" w:rsidR="001469E2" w:rsidRPr="00E402D5" w:rsidRDefault="001469E2" w:rsidP="00F30349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1469E2" w:rsidRPr="00E402D5" w14:paraId="3AE25080" w14:textId="77777777" w:rsidTr="03F8628F">
        <w:trPr>
          <w:trHeight w:val="300"/>
        </w:trPr>
        <w:tc>
          <w:tcPr>
            <w:tcW w:w="5954" w:type="dxa"/>
            <w:tcBorders>
              <w:right w:val="nil"/>
            </w:tcBorders>
          </w:tcPr>
          <w:p w14:paraId="0A7BB56A" w14:textId="2B9FD5E8" w:rsidR="001C1776" w:rsidRPr="00E402D5" w:rsidRDefault="001C1776" w:rsidP="0A99563A">
            <w:pPr>
              <w:pStyle w:val="PagesIntroduction"/>
              <w:spacing w:line="280" w:lineRule="exact"/>
              <w:rPr>
                <w:rFonts w:asciiTheme="majorHAnsi" w:hAnsiTheme="majorHAnsi"/>
                <w:b/>
                <w:bCs/>
                <w:sz w:val="21"/>
                <w:szCs w:val="21"/>
              </w:rPr>
            </w:pPr>
            <w:r w:rsidRPr="0A99563A">
              <w:rPr>
                <w:rFonts w:asciiTheme="majorHAnsi" w:hAnsiTheme="majorHAnsi"/>
                <w:b/>
                <w:bCs/>
                <w:sz w:val="21"/>
                <w:szCs w:val="21"/>
              </w:rPr>
              <w:t xml:space="preserve">How will the </w:t>
            </w:r>
            <w:r w:rsidR="00B57B39" w:rsidRPr="0A99563A">
              <w:rPr>
                <w:rFonts w:asciiTheme="majorHAnsi" w:hAnsiTheme="majorHAnsi"/>
                <w:b/>
                <w:bCs/>
                <w:sz w:val="21"/>
                <w:szCs w:val="21"/>
              </w:rPr>
              <w:t>Thematic Group</w:t>
            </w:r>
            <w:r w:rsidRPr="0A99563A">
              <w:rPr>
                <w:rFonts w:asciiTheme="majorHAnsi" w:hAnsiTheme="majorHAnsi"/>
                <w:b/>
                <w:bCs/>
                <w:sz w:val="21"/>
                <w:szCs w:val="21"/>
              </w:rPr>
              <w:t xml:space="preserve"> ensure accountability to Cochrane?</w:t>
            </w:r>
          </w:p>
          <w:p w14:paraId="316E8BD4" w14:textId="756E57DE" w:rsidR="001C1776" w:rsidRPr="001C1776" w:rsidRDefault="61E52F64" w:rsidP="3C1E62E1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  <w:r w:rsidRPr="3C1E62E1">
              <w:rPr>
                <w:rFonts w:asciiTheme="majorHAnsi" w:hAnsiTheme="majorHAnsi"/>
                <w:sz w:val="21"/>
                <w:szCs w:val="21"/>
              </w:rPr>
              <w:t xml:space="preserve">Briefly describe how the </w:t>
            </w:r>
            <w:r w:rsidR="0046B3AB" w:rsidRPr="3C1E62E1">
              <w:rPr>
                <w:rFonts w:asciiTheme="majorHAnsi" w:hAnsiTheme="majorHAnsi"/>
                <w:sz w:val="21"/>
                <w:szCs w:val="21"/>
              </w:rPr>
              <w:t>Thematic Group</w:t>
            </w:r>
            <w:r w:rsidRPr="3C1E62E1">
              <w:rPr>
                <w:rFonts w:asciiTheme="majorHAnsi" w:hAnsiTheme="majorHAnsi"/>
                <w:sz w:val="21"/>
                <w:szCs w:val="21"/>
              </w:rPr>
              <w:t xml:space="preserve"> will create clear lines of accountability to </w:t>
            </w:r>
            <w:r w:rsidR="34448A8A" w:rsidRPr="3C1E62E1">
              <w:rPr>
                <w:rFonts w:asciiTheme="majorHAnsi" w:hAnsiTheme="majorHAnsi"/>
                <w:sz w:val="21"/>
                <w:szCs w:val="21"/>
              </w:rPr>
              <w:t>Cochrane</w:t>
            </w:r>
            <w:r w:rsidRPr="3C1E62E1">
              <w:rPr>
                <w:rFonts w:asciiTheme="majorHAnsi" w:hAnsiTheme="majorHAnsi"/>
                <w:sz w:val="21"/>
                <w:szCs w:val="21"/>
              </w:rPr>
              <w:t xml:space="preserve"> and ensure performance standards are met</w:t>
            </w:r>
            <w:r w:rsidR="0094200F" w:rsidRPr="3C1E62E1">
              <w:rPr>
                <w:rFonts w:asciiTheme="majorHAnsi" w:hAnsiTheme="majorHAnsi"/>
                <w:sz w:val="21"/>
                <w:szCs w:val="21"/>
              </w:rPr>
              <w:t xml:space="preserve">. </w:t>
            </w:r>
            <w:r w:rsidR="00F611CC">
              <w:rPr>
                <w:rFonts w:asciiTheme="majorHAnsi" w:hAnsiTheme="majorHAnsi"/>
                <w:sz w:val="21"/>
                <w:szCs w:val="21"/>
              </w:rPr>
              <w:br/>
            </w:r>
            <w:r w:rsidR="6FFAB28C" w:rsidRPr="3C1E62E1">
              <w:rPr>
                <w:rFonts w:asciiTheme="majorHAnsi" w:hAnsiTheme="majorHAnsi"/>
                <w:i/>
                <w:iCs/>
                <w:sz w:val="21"/>
                <w:szCs w:val="21"/>
              </w:rPr>
              <w:t xml:space="preserve">Note: </w:t>
            </w:r>
            <w:r w:rsidR="4D65D86E" w:rsidRPr="3C1E62E1">
              <w:rPr>
                <w:rFonts w:asciiTheme="majorHAnsi" w:hAnsiTheme="majorHAnsi"/>
                <w:i/>
                <w:iCs/>
                <w:sz w:val="21"/>
                <w:szCs w:val="21"/>
              </w:rPr>
              <w:t>the</w:t>
            </w:r>
            <w:r w:rsidR="34448A8A" w:rsidRPr="3C1E62E1">
              <w:rPr>
                <w:rFonts w:asciiTheme="majorHAnsi" w:hAnsiTheme="majorHAnsi"/>
                <w:i/>
                <w:iCs/>
                <w:sz w:val="21"/>
                <w:szCs w:val="21"/>
              </w:rPr>
              <w:t xml:space="preserve"> responsibilities and accountabilities for each Thematic Group and the </w:t>
            </w:r>
            <w:r w:rsidR="4D65D86E" w:rsidRPr="3C1E62E1">
              <w:rPr>
                <w:rFonts w:asciiTheme="majorHAnsi" w:hAnsiTheme="majorHAnsi"/>
                <w:i/>
                <w:iCs/>
                <w:sz w:val="21"/>
                <w:szCs w:val="21"/>
              </w:rPr>
              <w:t xml:space="preserve">Cochrane </w:t>
            </w:r>
            <w:r w:rsidR="34448A8A" w:rsidRPr="3C1E62E1">
              <w:rPr>
                <w:rFonts w:asciiTheme="majorHAnsi" w:hAnsiTheme="majorHAnsi"/>
                <w:i/>
                <w:iCs/>
                <w:sz w:val="21"/>
                <w:szCs w:val="21"/>
              </w:rPr>
              <w:t>central team</w:t>
            </w:r>
            <w:r w:rsidR="4D65D86E" w:rsidRPr="3C1E62E1">
              <w:rPr>
                <w:rFonts w:asciiTheme="majorHAnsi" w:hAnsiTheme="majorHAnsi"/>
                <w:i/>
                <w:iCs/>
                <w:sz w:val="21"/>
                <w:szCs w:val="21"/>
              </w:rPr>
              <w:t xml:space="preserve"> are set out in Terms of Reference</w:t>
            </w:r>
            <w:r w:rsidR="3505AA98" w:rsidRPr="3C1E62E1">
              <w:rPr>
                <w:rFonts w:asciiTheme="majorHAnsi" w:hAnsiTheme="majorHAnsi"/>
                <w:sz w:val="21"/>
                <w:szCs w:val="21"/>
              </w:rPr>
              <w:t>.</w:t>
            </w:r>
          </w:p>
        </w:tc>
        <w:tc>
          <w:tcPr>
            <w:tcW w:w="8505" w:type="dxa"/>
            <w:tcBorders>
              <w:left w:val="nil"/>
            </w:tcBorders>
            <w:shd w:val="clear" w:color="auto" w:fill="D9D9D9" w:themeFill="background1" w:themeFillShade="D9"/>
          </w:tcPr>
          <w:p w14:paraId="78F71B61" w14:textId="77777777" w:rsidR="001469E2" w:rsidRPr="00E402D5" w:rsidRDefault="001469E2" w:rsidP="00F30349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821E12" w:rsidRPr="00E402D5" w14:paraId="0A01FEE7" w14:textId="77777777" w:rsidTr="03F8628F">
        <w:trPr>
          <w:trHeight w:val="300"/>
        </w:trPr>
        <w:tc>
          <w:tcPr>
            <w:tcW w:w="14459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962D91" w:themeFill="accent2"/>
          </w:tcPr>
          <w:p w14:paraId="2E86F216" w14:textId="2FCDB34B" w:rsidR="00821E12" w:rsidRPr="00E402D5" w:rsidRDefault="7C705A1D" w:rsidP="4DD61562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  <w:r w:rsidRPr="75090534">
              <w:rPr>
                <w:rFonts w:asciiTheme="majorHAnsi" w:hAnsiTheme="majorHAnsi"/>
                <w:color w:val="FFFFFF" w:themeColor="background1"/>
                <w:sz w:val="21"/>
                <w:szCs w:val="21"/>
              </w:rPr>
              <w:t>Priority setting</w:t>
            </w:r>
          </w:p>
        </w:tc>
      </w:tr>
      <w:tr w:rsidR="00890192" w:rsidRPr="00E402D5" w14:paraId="68696144" w14:textId="77777777" w:rsidTr="03F8628F">
        <w:trPr>
          <w:trHeight w:val="300"/>
        </w:trPr>
        <w:tc>
          <w:tcPr>
            <w:tcW w:w="5954" w:type="dxa"/>
            <w:tcBorders>
              <w:right w:val="nil"/>
            </w:tcBorders>
          </w:tcPr>
          <w:p w14:paraId="20C8F3C6" w14:textId="3F8906E3" w:rsidR="00890192" w:rsidRPr="001C1776" w:rsidRDefault="00890192" w:rsidP="3A0C895B">
            <w:pPr>
              <w:pStyle w:val="PagesIntroduction"/>
              <w:spacing w:line="280" w:lineRule="exact"/>
              <w:rPr>
                <w:rFonts w:ascii="Source Sans Pro" w:eastAsia="Source Sans Pro SemiBold" w:hAnsi="Source Sans Pro"/>
                <w:color w:val="002D64" w:themeColor="accent1"/>
                <w:sz w:val="21"/>
                <w:szCs w:val="21"/>
              </w:rPr>
            </w:pPr>
            <w:r w:rsidRPr="3A0C895B">
              <w:rPr>
                <w:rFonts w:asciiTheme="majorHAnsi" w:hAnsiTheme="majorHAnsi"/>
                <w:b/>
                <w:bCs/>
                <w:sz w:val="21"/>
                <w:szCs w:val="21"/>
              </w:rPr>
              <w:t xml:space="preserve">How will the Thematic Group </w:t>
            </w:r>
            <w:r w:rsidR="003566A0" w:rsidRPr="3A0C895B">
              <w:rPr>
                <w:rFonts w:asciiTheme="majorHAnsi" w:hAnsiTheme="majorHAnsi"/>
                <w:b/>
                <w:bCs/>
                <w:sz w:val="21"/>
                <w:szCs w:val="21"/>
              </w:rPr>
              <w:t>lead and/or contribute to priority setting in Cochrane?</w:t>
            </w:r>
            <w:r w:rsidR="77C41C78" w:rsidRPr="3A0C895B">
              <w:rPr>
                <w:rFonts w:asciiTheme="majorHAnsi" w:hAnsiTheme="majorHAnsi"/>
                <w:b/>
                <w:bCs/>
                <w:sz w:val="21"/>
                <w:szCs w:val="21"/>
              </w:rPr>
              <w:t xml:space="preserve"> </w:t>
            </w:r>
            <w:r w:rsidR="77C41C78" w:rsidRPr="3A0C895B">
              <w:rPr>
                <w:rFonts w:ascii="Source Sans Pro" w:eastAsia="Source Sans Pro SemiBold" w:hAnsi="Source Sans Pro"/>
                <w:color w:val="002D64" w:themeColor="accent1"/>
                <w:sz w:val="21"/>
                <w:szCs w:val="21"/>
              </w:rPr>
              <w:t>Please outline:</w:t>
            </w:r>
          </w:p>
          <w:p w14:paraId="44A3FBC2" w14:textId="4DD1343A" w:rsidR="00890192" w:rsidRPr="001C1776" w:rsidRDefault="77C41C78" w:rsidP="002B1C75">
            <w:pPr>
              <w:pStyle w:val="PagesIntroduction"/>
              <w:numPr>
                <w:ilvl w:val="0"/>
                <w:numId w:val="8"/>
              </w:numPr>
              <w:spacing w:line="280" w:lineRule="exact"/>
              <w:rPr>
                <w:rFonts w:ascii="Source Sans Pro" w:eastAsia="Source Sans Pro SemiBold" w:hAnsi="Source Sans Pro"/>
                <w:color w:val="002D64" w:themeColor="accent1"/>
                <w:sz w:val="21"/>
                <w:szCs w:val="21"/>
              </w:rPr>
            </w:pPr>
            <w:r w:rsidRPr="3A0C895B">
              <w:rPr>
                <w:rFonts w:ascii="Source Sans Pro" w:eastAsia="Source Sans Pro SemiBold" w:hAnsi="Source Sans Pro"/>
                <w:color w:val="002D64" w:themeColor="accent1"/>
                <w:sz w:val="21"/>
                <w:szCs w:val="21"/>
              </w:rPr>
              <w:lastRenderedPageBreak/>
              <w:t xml:space="preserve">How your group will </w:t>
            </w:r>
            <w:r w:rsidRPr="3A0C895B">
              <w:rPr>
                <w:rFonts w:ascii="Source Sans Pro" w:eastAsia="Source Sans Pro SemiBold" w:hAnsi="Source Sans Pro"/>
                <w:b/>
                <w:bCs/>
                <w:color w:val="002D64" w:themeColor="accent1"/>
                <w:sz w:val="21"/>
                <w:szCs w:val="21"/>
              </w:rPr>
              <w:t xml:space="preserve">prioritize within </w:t>
            </w:r>
            <w:r w:rsidR="007F5575">
              <w:rPr>
                <w:rFonts w:ascii="Source Sans Pro" w:eastAsia="Source Sans Pro SemiBold" w:hAnsi="Source Sans Pro"/>
                <w:b/>
                <w:bCs/>
                <w:color w:val="002D64" w:themeColor="accent1"/>
                <w:sz w:val="21"/>
                <w:szCs w:val="21"/>
              </w:rPr>
              <w:t>the</w:t>
            </w:r>
            <w:r w:rsidRPr="3A0C895B">
              <w:rPr>
                <w:rFonts w:ascii="Source Sans Pro" w:eastAsia="Source Sans Pro SemiBold" w:hAnsi="Source Sans Pro"/>
                <w:b/>
                <w:bCs/>
                <w:color w:val="002D64" w:themeColor="accent1"/>
                <w:sz w:val="21"/>
                <w:szCs w:val="21"/>
              </w:rPr>
              <w:t xml:space="preserve"> area</w:t>
            </w:r>
            <w:r w:rsidR="00824051">
              <w:rPr>
                <w:rFonts w:ascii="Source Sans Pro" w:eastAsia="Source Sans Pro SemiBold" w:hAnsi="Source Sans Pro"/>
                <w:b/>
                <w:bCs/>
                <w:color w:val="002D64" w:themeColor="accent1"/>
                <w:sz w:val="21"/>
                <w:szCs w:val="21"/>
              </w:rPr>
              <w:t xml:space="preserve"> of infectious </w:t>
            </w:r>
            <w:r w:rsidR="008A115F">
              <w:rPr>
                <w:rFonts w:ascii="Source Sans Pro" w:eastAsia="Source Sans Pro SemiBold" w:hAnsi="Source Sans Pro"/>
                <w:b/>
                <w:bCs/>
                <w:color w:val="002D64" w:themeColor="accent1"/>
                <w:sz w:val="21"/>
                <w:szCs w:val="21"/>
              </w:rPr>
              <w:t xml:space="preserve">diseases </w:t>
            </w:r>
            <w:r w:rsidR="008A115F" w:rsidRPr="3A0C895B">
              <w:rPr>
                <w:rFonts w:ascii="Source Sans Pro" w:eastAsia="Source Sans Pro SemiBold" w:hAnsi="Source Sans Pro"/>
                <w:color w:val="002D64" w:themeColor="accent1"/>
                <w:sz w:val="21"/>
                <w:szCs w:val="21"/>
              </w:rPr>
              <w:t>to</w:t>
            </w:r>
            <w:r w:rsidR="00824051">
              <w:rPr>
                <w:rFonts w:ascii="Source Sans Pro" w:eastAsia="Source Sans Pro SemiBold" w:hAnsi="Source Sans Pro"/>
                <w:color w:val="002D64" w:themeColor="accent1"/>
                <w:sz w:val="21"/>
                <w:szCs w:val="21"/>
              </w:rPr>
              <w:t xml:space="preserve"> ensure </w:t>
            </w:r>
            <w:r w:rsidRPr="3A0C895B">
              <w:rPr>
                <w:rFonts w:ascii="Source Sans Pro" w:eastAsia="Source Sans Pro SemiBold" w:hAnsi="Source Sans Pro"/>
                <w:color w:val="002D64" w:themeColor="accent1"/>
                <w:sz w:val="21"/>
                <w:szCs w:val="21"/>
              </w:rPr>
              <w:t>alignment with</w:t>
            </w:r>
            <w:r w:rsidR="00C90D36">
              <w:rPr>
                <w:rFonts w:ascii="Source Sans Pro" w:eastAsia="Source Sans Pro SemiBold" w:hAnsi="Source Sans Pro"/>
                <w:color w:val="002D64" w:themeColor="accent1"/>
                <w:sz w:val="21"/>
                <w:szCs w:val="21"/>
              </w:rPr>
              <w:t xml:space="preserve"> the needs </w:t>
            </w:r>
            <w:r w:rsidR="008239B3">
              <w:rPr>
                <w:rFonts w:ascii="Source Sans Pro" w:eastAsia="Source Sans Pro SemiBold" w:hAnsi="Source Sans Pro"/>
                <w:color w:val="002D64" w:themeColor="accent1"/>
                <w:sz w:val="21"/>
                <w:szCs w:val="21"/>
              </w:rPr>
              <w:t xml:space="preserve">of </w:t>
            </w:r>
            <w:r w:rsidR="00C90D36" w:rsidRPr="002F1228">
              <w:rPr>
                <w:rFonts w:ascii="Source Sans Pro" w:eastAsia="Source Sans Pro SemiBold" w:hAnsi="Source Sans Pro"/>
                <w:color w:val="002D64" w:themeColor="accent1"/>
                <w:sz w:val="21"/>
                <w:szCs w:val="21"/>
              </w:rPr>
              <w:t>users and funders of evidence</w:t>
            </w:r>
            <w:r w:rsidR="00F15243">
              <w:rPr>
                <w:rFonts w:ascii="Source Sans Pro" w:eastAsia="Source Sans Pro SemiBold" w:hAnsi="Source Sans Pro"/>
                <w:color w:val="002D64" w:themeColor="accent1"/>
                <w:sz w:val="21"/>
                <w:szCs w:val="21"/>
              </w:rPr>
              <w:t xml:space="preserve"> and minimize </w:t>
            </w:r>
            <w:r w:rsidR="00875EF4">
              <w:rPr>
                <w:rFonts w:ascii="Source Sans Pro" w:eastAsia="Source Sans Pro SemiBold" w:hAnsi="Source Sans Pro"/>
                <w:color w:val="002D64" w:themeColor="accent1"/>
                <w:sz w:val="21"/>
                <w:szCs w:val="21"/>
              </w:rPr>
              <w:t>research duplication</w:t>
            </w:r>
            <w:r w:rsidRPr="3A0C895B">
              <w:rPr>
                <w:rFonts w:ascii="Source Sans Pro" w:eastAsia="Source Sans Pro SemiBold" w:hAnsi="Source Sans Pro"/>
                <w:color w:val="002D64" w:themeColor="accent1"/>
                <w:sz w:val="21"/>
                <w:szCs w:val="21"/>
              </w:rPr>
              <w:t>.</w:t>
            </w:r>
          </w:p>
          <w:p w14:paraId="1DAA5E67" w14:textId="628F1851" w:rsidR="00890192" w:rsidRPr="001C1776" w:rsidRDefault="77C41C78" w:rsidP="002B1C75">
            <w:pPr>
              <w:pStyle w:val="PagesIntroduction"/>
              <w:numPr>
                <w:ilvl w:val="0"/>
                <w:numId w:val="8"/>
              </w:numPr>
              <w:spacing w:line="280" w:lineRule="exact"/>
              <w:rPr>
                <w:rFonts w:ascii="Source Sans Pro" w:eastAsia="Source Sans Pro SemiBold" w:hAnsi="Source Sans Pro"/>
                <w:color w:val="002D64" w:themeColor="accent1"/>
                <w:sz w:val="21"/>
                <w:szCs w:val="21"/>
              </w:rPr>
            </w:pPr>
            <w:r w:rsidRPr="3A0C895B">
              <w:rPr>
                <w:rFonts w:ascii="Source Sans Pro" w:eastAsia="Source Sans Pro SemiBold" w:hAnsi="Source Sans Pro"/>
                <w:color w:val="002D64" w:themeColor="accent1"/>
                <w:sz w:val="21"/>
                <w:szCs w:val="21"/>
              </w:rPr>
              <w:t xml:space="preserve">How your proposed priorities will align with the </w:t>
            </w:r>
            <w:r w:rsidRPr="3A0C895B">
              <w:rPr>
                <w:rFonts w:ascii="Source Sans Pro" w:eastAsia="Source Sans Pro SemiBold" w:hAnsi="Source Sans Pro"/>
                <w:b/>
                <w:bCs/>
                <w:color w:val="002D64" w:themeColor="accent1"/>
                <w:sz w:val="21"/>
                <w:szCs w:val="21"/>
              </w:rPr>
              <w:t>Cochrane Scientific Strategy</w:t>
            </w:r>
            <w:r w:rsidRPr="3A0C895B">
              <w:rPr>
                <w:rFonts w:ascii="Source Sans Pro" w:eastAsia="Source Sans Pro SemiBold" w:hAnsi="Source Sans Pro"/>
                <w:color w:val="002D64" w:themeColor="accent1"/>
                <w:sz w:val="21"/>
                <w:szCs w:val="21"/>
              </w:rPr>
              <w:t>, particularly in relation to:</w:t>
            </w:r>
          </w:p>
          <w:p w14:paraId="079EEF3B" w14:textId="59834B3D" w:rsidR="00890192" w:rsidRPr="001C1776" w:rsidRDefault="77C41C78" w:rsidP="002B1C75">
            <w:pPr>
              <w:pStyle w:val="PagesIntroduction"/>
              <w:numPr>
                <w:ilvl w:val="1"/>
                <w:numId w:val="8"/>
              </w:numPr>
              <w:spacing w:line="280" w:lineRule="exact"/>
              <w:rPr>
                <w:rFonts w:ascii="Source Sans Pro" w:eastAsia="Source Sans Pro SemiBold" w:hAnsi="Source Sans Pro"/>
                <w:color w:val="002D64" w:themeColor="accent1"/>
                <w:sz w:val="21"/>
                <w:szCs w:val="21"/>
              </w:rPr>
            </w:pPr>
            <w:r w:rsidRPr="3A0C895B">
              <w:rPr>
                <w:rFonts w:ascii="Source Sans Pro" w:eastAsia="Source Sans Pro SemiBold" w:hAnsi="Source Sans Pro"/>
                <w:color w:val="002D64" w:themeColor="accent1"/>
                <w:sz w:val="21"/>
                <w:szCs w:val="21"/>
              </w:rPr>
              <w:t>Major global infectious diseases (e.g., HIV, TB, malaria, STIs)</w:t>
            </w:r>
          </w:p>
          <w:p w14:paraId="2EBBC72D" w14:textId="60B67B10" w:rsidR="00890192" w:rsidRPr="001C1776" w:rsidRDefault="77C41C78" w:rsidP="002B1C75">
            <w:pPr>
              <w:pStyle w:val="PagesIntroduction"/>
              <w:numPr>
                <w:ilvl w:val="1"/>
                <w:numId w:val="8"/>
              </w:numPr>
              <w:spacing w:line="280" w:lineRule="exact"/>
              <w:rPr>
                <w:rFonts w:ascii="Source Sans Pro" w:eastAsia="Source Sans Pro SemiBold" w:hAnsi="Source Sans Pro"/>
                <w:color w:val="002D64" w:themeColor="accent1"/>
                <w:sz w:val="21"/>
                <w:szCs w:val="21"/>
              </w:rPr>
            </w:pPr>
            <w:r w:rsidRPr="3A0C895B">
              <w:rPr>
                <w:rFonts w:ascii="Source Sans Pro" w:eastAsia="Source Sans Pro SemiBold" w:hAnsi="Source Sans Pro"/>
                <w:color w:val="002D64" w:themeColor="accent1"/>
                <w:sz w:val="21"/>
                <w:szCs w:val="21"/>
              </w:rPr>
              <w:t>Vector-borne and neglected tropical diseases (e.g., dengue, Zika, chikungunya)</w:t>
            </w:r>
          </w:p>
          <w:p w14:paraId="2A1DC981" w14:textId="575D73F6" w:rsidR="00890192" w:rsidRPr="001C1776" w:rsidRDefault="77C41C78" w:rsidP="002B1C75">
            <w:pPr>
              <w:pStyle w:val="PagesIntroduction"/>
              <w:numPr>
                <w:ilvl w:val="1"/>
                <w:numId w:val="8"/>
              </w:numPr>
              <w:spacing w:line="280" w:lineRule="exact"/>
              <w:rPr>
                <w:rFonts w:ascii="Source Sans Pro" w:eastAsia="Source Sans Pro SemiBold" w:hAnsi="Source Sans Pro"/>
                <w:color w:val="002D64" w:themeColor="accent1"/>
                <w:sz w:val="21"/>
                <w:szCs w:val="21"/>
              </w:rPr>
            </w:pPr>
            <w:r w:rsidRPr="3A0C895B">
              <w:rPr>
                <w:rFonts w:ascii="Source Sans Pro" w:eastAsia="Source Sans Pro SemiBold" w:hAnsi="Source Sans Pro"/>
                <w:color w:val="002D64" w:themeColor="accent1"/>
                <w:sz w:val="21"/>
                <w:szCs w:val="21"/>
              </w:rPr>
              <w:t>Antimicrobial resistance (AMR)</w:t>
            </w:r>
          </w:p>
          <w:p w14:paraId="2BE9F0FF" w14:textId="1D8C41DA" w:rsidR="00890192" w:rsidRPr="001C1776" w:rsidRDefault="77C41C78" w:rsidP="002B1C75">
            <w:pPr>
              <w:pStyle w:val="PagesIntroduction"/>
              <w:numPr>
                <w:ilvl w:val="1"/>
                <w:numId w:val="8"/>
              </w:numPr>
              <w:spacing w:line="280" w:lineRule="exact"/>
              <w:rPr>
                <w:rFonts w:ascii="Source Sans Pro" w:eastAsia="Source Sans Pro SemiBold" w:hAnsi="Source Sans Pro"/>
                <w:color w:val="002D64" w:themeColor="accent1"/>
                <w:sz w:val="21"/>
                <w:szCs w:val="21"/>
              </w:rPr>
            </w:pPr>
            <w:r w:rsidRPr="3A0C895B">
              <w:rPr>
                <w:rFonts w:ascii="Source Sans Pro" w:eastAsia="Source Sans Pro SemiBold" w:hAnsi="Source Sans Pro"/>
                <w:color w:val="002D64" w:themeColor="accent1"/>
                <w:sz w:val="21"/>
                <w:szCs w:val="21"/>
              </w:rPr>
              <w:t>Diagnostic innovation (e.g., point-of-care and rapid diagnostic testing for emerging diseases)</w:t>
            </w:r>
          </w:p>
          <w:p w14:paraId="72CC5B33" w14:textId="65BB4C27" w:rsidR="002F1228" w:rsidRPr="008C366A" w:rsidRDefault="000E1C43" w:rsidP="008C366A">
            <w:pPr>
              <w:pStyle w:val="PagesIntroduction"/>
              <w:numPr>
                <w:ilvl w:val="0"/>
                <w:numId w:val="8"/>
              </w:numPr>
              <w:spacing w:line="280" w:lineRule="exact"/>
              <w:rPr>
                <w:rFonts w:ascii="Source Sans Pro" w:eastAsia="Source Sans Pro SemiBold" w:hAnsi="Source Sans Pro"/>
                <w:color w:val="002D64" w:themeColor="accent1"/>
                <w:sz w:val="21"/>
                <w:szCs w:val="21"/>
              </w:rPr>
            </w:pPr>
            <w:r>
              <w:rPr>
                <w:rFonts w:ascii="Source Sans Pro" w:eastAsia="Source Sans Pro SemiBold" w:hAnsi="Source Sans Pro"/>
                <w:color w:val="002D64" w:themeColor="accent1"/>
                <w:sz w:val="21"/>
                <w:szCs w:val="21"/>
              </w:rPr>
              <w:t>P</w:t>
            </w:r>
            <w:r w:rsidR="77C41C78" w:rsidRPr="3A0C895B">
              <w:rPr>
                <w:rFonts w:ascii="Source Sans Pro" w:eastAsia="Source Sans Pro SemiBold" w:hAnsi="Source Sans Pro"/>
                <w:color w:val="002D64" w:themeColor="accent1"/>
                <w:sz w:val="21"/>
                <w:szCs w:val="21"/>
              </w:rPr>
              <w:t xml:space="preserve">lease provide </w:t>
            </w:r>
            <w:r w:rsidRPr="00BF5F6B">
              <w:rPr>
                <w:rFonts w:ascii="Source Sans Pro" w:eastAsia="Source Sans Pro SemiBold" w:hAnsi="Source Sans Pro"/>
                <w:b/>
                <w:bCs/>
                <w:color w:val="002D64" w:themeColor="accent1"/>
                <w:sz w:val="21"/>
                <w:szCs w:val="21"/>
              </w:rPr>
              <w:t xml:space="preserve">concrete </w:t>
            </w:r>
            <w:r w:rsidR="77C41C78" w:rsidRPr="00BF5F6B">
              <w:rPr>
                <w:rFonts w:ascii="Source Sans Pro" w:eastAsia="Source Sans Pro SemiBold" w:hAnsi="Source Sans Pro"/>
                <w:b/>
                <w:bCs/>
                <w:color w:val="002D64" w:themeColor="accent1"/>
                <w:sz w:val="21"/>
                <w:szCs w:val="21"/>
              </w:rPr>
              <w:t>examples</w:t>
            </w:r>
            <w:r w:rsidR="77C41C78" w:rsidRPr="3A0C895B">
              <w:rPr>
                <w:rFonts w:ascii="Source Sans Pro" w:eastAsia="Source Sans Pro SemiBold" w:hAnsi="Source Sans Pro"/>
                <w:color w:val="002D64" w:themeColor="accent1"/>
                <w:sz w:val="21"/>
                <w:szCs w:val="21"/>
              </w:rPr>
              <w:t xml:space="preserve"> </w:t>
            </w:r>
            <w:r w:rsidR="00467C36">
              <w:rPr>
                <w:rFonts w:ascii="Source Sans Pro" w:eastAsia="Source Sans Pro SemiBold" w:hAnsi="Source Sans Pro"/>
                <w:color w:val="002D64" w:themeColor="accent1"/>
                <w:sz w:val="21"/>
                <w:szCs w:val="21"/>
              </w:rPr>
              <w:t>of</w:t>
            </w:r>
            <w:r w:rsidR="77C41C78" w:rsidRPr="3A0C895B">
              <w:rPr>
                <w:rFonts w:ascii="Source Sans Pro" w:eastAsia="Source Sans Pro SemiBold" w:hAnsi="Source Sans Pro"/>
                <w:color w:val="002D64" w:themeColor="accent1"/>
                <w:sz w:val="21"/>
                <w:szCs w:val="21"/>
              </w:rPr>
              <w:t xml:space="preserve"> how your group could contribute to addressing these priorities.</w:t>
            </w:r>
          </w:p>
        </w:tc>
        <w:tc>
          <w:tcPr>
            <w:tcW w:w="8505" w:type="dxa"/>
            <w:tcBorders>
              <w:left w:val="nil"/>
            </w:tcBorders>
            <w:shd w:val="clear" w:color="auto" w:fill="D9D9D9" w:themeFill="background1" w:themeFillShade="D9"/>
          </w:tcPr>
          <w:p w14:paraId="24D3B23C" w14:textId="77777777" w:rsidR="00890192" w:rsidRPr="00E402D5" w:rsidRDefault="00890192" w:rsidP="00F622FD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F8652D" w:rsidRPr="00E402D5" w14:paraId="2F1239DD" w14:textId="77777777" w:rsidTr="03F8628F">
        <w:trPr>
          <w:trHeight w:val="300"/>
        </w:trPr>
        <w:tc>
          <w:tcPr>
            <w:tcW w:w="14459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962D91" w:themeFill="accent2"/>
          </w:tcPr>
          <w:p w14:paraId="33ADD6B2" w14:textId="4A8119CC" w:rsidR="00F8652D" w:rsidRPr="00E402D5" w:rsidRDefault="003F4BEA" w:rsidP="00F622FD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color w:val="FFFFFF" w:themeColor="background1"/>
                <w:sz w:val="21"/>
                <w:szCs w:val="21"/>
              </w:rPr>
              <w:t>Interest holder</w:t>
            </w:r>
            <w:r w:rsidR="00F8652D">
              <w:rPr>
                <w:rFonts w:asciiTheme="majorHAnsi" w:hAnsiTheme="majorHAnsi"/>
                <w:color w:val="FFFFFF" w:themeColor="background1"/>
                <w:sz w:val="21"/>
                <w:szCs w:val="21"/>
              </w:rPr>
              <w:t xml:space="preserve"> engagement </w:t>
            </w:r>
          </w:p>
        </w:tc>
      </w:tr>
      <w:tr w:rsidR="00F8652D" w:rsidRPr="00E402D5" w14:paraId="0388FFB8" w14:textId="77777777" w:rsidTr="03F8628F">
        <w:trPr>
          <w:trHeight w:val="300"/>
        </w:trPr>
        <w:tc>
          <w:tcPr>
            <w:tcW w:w="5954" w:type="dxa"/>
            <w:tcBorders>
              <w:right w:val="nil"/>
            </w:tcBorders>
          </w:tcPr>
          <w:p w14:paraId="350BDD54" w14:textId="41E7454F" w:rsidR="00F8652D" w:rsidRPr="007E2659" w:rsidRDefault="007E2659" w:rsidP="00FE73BE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  <w:r w:rsidRPr="007E2659">
              <w:rPr>
                <w:rFonts w:asciiTheme="majorHAnsi" w:hAnsiTheme="majorHAnsi"/>
                <w:sz w:val="21"/>
                <w:szCs w:val="21"/>
              </w:rPr>
              <w:t xml:space="preserve">Briefly describe </w:t>
            </w:r>
            <w:r>
              <w:rPr>
                <w:rFonts w:asciiTheme="majorHAnsi" w:hAnsiTheme="majorHAnsi"/>
                <w:sz w:val="21"/>
                <w:szCs w:val="21"/>
              </w:rPr>
              <w:t xml:space="preserve">any </w:t>
            </w:r>
            <w:r w:rsidRPr="000470A6">
              <w:rPr>
                <w:rFonts w:asciiTheme="majorHAnsi" w:hAnsiTheme="majorHAnsi"/>
                <w:b/>
                <w:bCs/>
                <w:sz w:val="21"/>
                <w:szCs w:val="21"/>
              </w:rPr>
              <w:t>established networks and partnerships</w:t>
            </w:r>
            <w:r>
              <w:rPr>
                <w:rFonts w:asciiTheme="majorHAnsi" w:hAnsiTheme="majorHAnsi"/>
                <w:sz w:val="21"/>
                <w:szCs w:val="21"/>
              </w:rPr>
              <w:t xml:space="preserve"> with </w:t>
            </w:r>
            <w:r w:rsidR="00AB7AD5">
              <w:rPr>
                <w:rFonts w:asciiTheme="majorHAnsi" w:hAnsiTheme="majorHAnsi"/>
                <w:sz w:val="21"/>
                <w:szCs w:val="21"/>
              </w:rPr>
              <w:t>interest holders</w:t>
            </w:r>
            <w:r>
              <w:rPr>
                <w:rFonts w:asciiTheme="majorHAnsi" w:hAnsiTheme="majorHAnsi"/>
                <w:sz w:val="21"/>
                <w:szCs w:val="21"/>
              </w:rPr>
              <w:t xml:space="preserve"> outside Cochrane</w:t>
            </w:r>
            <w:r w:rsidR="00876284">
              <w:rPr>
                <w:rFonts w:asciiTheme="majorHAnsi" w:hAnsiTheme="majorHAnsi"/>
                <w:sz w:val="21"/>
                <w:szCs w:val="21"/>
              </w:rPr>
              <w:t xml:space="preserve">, relevant to </w:t>
            </w:r>
            <w:r w:rsidR="009658F8">
              <w:rPr>
                <w:rFonts w:asciiTheme="majorHAnsi" w:hAnsiTheme="majorHAnsi"/>
                <w:sz w:val="21"/>
                <w:szCs w:val="21"/>
              </w:rPr>
              <w:t>infectious diseases</w:t>
            </w:r>
            <w:r w:rsidR="000F3C83">
              <w:rPr>
                <w:rFonts w:asciiTheme="majorHAnsi" w:hAnsiTheme="majorHAnsi"/>
                <w:sz w:val="21"/>
                <w:szCs w:val="21"/>
              </w:rPr>
              <w:t xml:space="preserve"> </w:t>
            </w:r>
            <w:r w:rsidR="000F3C83" w:rsidRPr="000F3C83">
              <w:rPr>
                <w:rFonts w:asciiTheme="majorHAnsi" w:hAnsiTheme="majorHAnsi"/>
                <w:sz w:val="21"/>
                <w:szCs w:val="21"/>
                <w:lang w:val="en-US"/>
              </w:rPr>
              <w:t>research, practice, or policy</w:t>
            </w:r>
            <w:r>
              <w:rPr>
                <w:rFonts w:asciiTheme="majorHAnsi" w:hAnsiTheme="majorHAnsi"/>
                <w:sz w:val="21"/>
                <w:szCs w:val="21"/>
              </w:rPr>
              <w:t>.</w:t>
            </w:r>
          </w:p>
        </w:tc>
        <w:tc>
          <w:tcPr>
            <w:tcW w:w="8505" w:type="dxa"/>
            <w:tcBorders>
              <w:left w:val="nil"/>
            </w:tcBorders>
            <w:shd w:val="clear" w:color="auto" w:fill="D9D9D9" w:themeFill="background1" w:themeFillShade="D9"/>
          </w:tcPr>
          <w:p w14:paraId="2336AC9E" w14:textId="77777777" w:rsidR="00F8652D" w:rsidRPr="00E402D5" w:rsidRDefault="00F8652D" w:rsidP="00F622FD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F8652D" w:rsidRPr="00E402D5" w14:paraId="6C93E8BD" w14:textId="77777777" w:rsidTr="03F8628F">
        <w:trPr>
          <w:trHeight w:val="300"/>
        </w:trPr>
        <w:tc>
          <w:tcPr>
            <w:tcW w:w="5954" w:type="dxa"/>
            <w:tcBorders>
              <w:right w:val="nil"/>
            </w:tcBorders>
          </w:tcPr>
          <w:p w14:paraId="45DA00BF" w14:textId="1B1DEE79" w:rsidR="0048337B" w:rsidRPr="00FE73BE" w:rsidRDefault="007E2659" w:rsidP="00EB0E3B">
            <w:pPr>
              <w:pStyle w:val="PagesIntroduction"/>
              <w:spacing w:line="280" w:lineRule="exact"/>
              <w:rPr>
                <w:rFonts w:asciiTheme="majorHAnsi" w:hAnsiTheme="majorHAnsi"/>
                <w:bCs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Briefly describe </w:t>
            </w:r>
            <w:r w:rsidR="00A618E9">
              <w:rPr>
                <w:rFonts w:asciiTheme="majorHAnsi" w:hAnsiTheme="majorHAnsi"/>
                <w:b/>
                <w:bCs/>
                <w:sz w:val="21"/>
                <w:szCs w:val="21"/>
              </w:rPr>
              <w:t>patient and public</w:t>
            </w:r>
            <w:r w:rsidR="00CF43EF">
              <w:rPr>
                <w:rFonts w:asciiTheme="majorHAnsi" w:hAnsiTheme="majorHAnsi"/>
                <w:b/>
                <w:bCs/>
                <w:sz w:val="21"/>
                <w:szCs w:val="21"/>
              </w:rPr>
              <w:t xml:space="preserve"> engagement </w:t>
            </w:r>
            <w:r w:rsidRPr="003C0EE5">
              <w:rPr>
                <w:rFonts w:asciiTheme="majorHAnsi" w:hAnsiTheme="majorHAnsi"/>
                <w:sz w:val="21"/>
                <w:szCs w:val="21"/>
              </w:rPr>
              <w:t>plans</w:t>
            </w:r>
            <w:r w:rsidR="009B0AC1">
              <w:rPr>
                <w:rFonts w:asciiTheme="majorHAnsi" w:hAnsiTheme="majorHAnsi"/>
                <w:sz w:val="21"/>
                <w:szCs w:val="21"/>
              </w:rPr>
              <w:t xml:space="preserve">. </w:t>
            </w:r>
            <w:r w:rsidR="00E37436">
              <w:rPr>
                <w:rFonts w:asciiTheme="majorHAnsi" w:hAnsiTheme="majorHAnsi"/>
                <w:sz w:val="21"/>
                <w:szCs w:val="21"/>
              </w:rPr>
              <w:t>P</w:t>
            </w:r>
            <w:r>
              <w:rPr>
                <w:rFonts w:asciiTheme="majorHAnsi" w:hAnsiTheme="majorHAnsi"/>
                <w:sz w:val="21"/>
                <w:szCs w:val="21"/>
              </w:rPr>
              <w:t xml:space="preserve">rovide details of existing </w:t>
            </w:r>
            <w:r w:rsidR="000470A6">
              <w:rPr>
                <w:rFonts w:asciiTheme="majorHAnsi" w:hAnsiTheme="majorHAnsi"/>
                <w:sz w:val="21"/>
                <w:szCs w:val="21"/>
              </w:rPr>
              <w:t xml:space="preserve">relationships with </w:t>
            </w:r>
            <w:r w:rsidR="00A94572" w:rsidRPr="00A94572">
              <w:rPr>
                <w:rFonts w:asciiTheme="majorHAnsi" w:hAnsiTheme="majorHAnsi"/>
                <w:sz w:val="21"/>
                <w:szCs w:val="21"/>
              </w:rPr>
              <w:t>Patient and Public Involvement (</w:t>
            </w:r>
            <w:r w:rsidR="008A115F" w:rsidRPr="00A94572">
              <w:rPr>
                <w:rFonts w:asciiTheme="majorHAnsi" w:hAnsiTheme="majorHAnsi"/>
                <w:sz w:val="21"/>
                <w:szCs w:val="21"/>
              </w:rPr>
              <w:t>PPI)</w:t>
            </w:r>
            <w:r w:rsidR="008A115F">
              <w:rPr>
                <w:rFonts w:asciiTheme="majorHAnsi" w:hAnsiTheme="majorHAnsi"/>
                <w:sz w:val="21"/>
                <w:szCs w:val="21"/>
              </w:rPr>
              <w:t xml:space="preserve"> groups</w:t>
            </w:r>
            <w:r w:rsidR="004604FD">
              <w:rPr>
                <w:rFonts w:asciiTheme="majorHAnsi" w:hAnsiTheme="majorHAnsi"/>
                <w:sz w:val="21"/>
                <w:szCs w:val="21"/>
              </w:rPr>
              <w:t xml:space="preserve"> and</w:t>
            </w:r>
            <w:r w:rsidR="001F7567">
              <w:rPr>
                <w:rFonts w:asciiTheme="majorHAnsi" w:hAnsiTheme="majorHAnsi"/>
                <w:sz w:val="21"/>
                <w:szCs w:val="21"/>
              </w:rPr>
              <w:t xml:space="preserve"> </w:t>
            </w:r>
            <w:r w:rsidR="00A94572">
              <w:rPr>
                <w:rFonts w:asciiTheme="majorHAnsi" w:hAnsiTheme="majorHAnsi"/>
                <w:sz w:val="21"/>
                <w:szCs w:val="21"/>
              </w:rPr>
              <w:t>PPI</w:t>
            </w:r>
            <w:r w:rsidR="001F7567">
              <w:rPr>
                <w:rFonts w:asciiTheme="majorHAnsi" w:hAnsiTheme="majorHAnsi"/>
                <w:sz w:val="21"/>
                <w:szCs w:val="21"/>
              </w:rPr>
              <w:t xml:space="preserve"> involvement in the </w:t>
            </w:r>
            <w:r w:rsidR="003B62DB">
              <w:rPr>
                <w:rFonts w:asciiTheme="majorHAnsi" w:hAnsiTheme="majorHAnsi"/>
                <w:sz w:val="21"/>
                <w:szCs w:val="21"/>
              </w:rPr>
              <w:t>application</w:t>
            </w:r>
            <w:r w:rsidR="00A94572">
              <w:rPr>
                <w:rFonts w:asciiTheme="majorHAnsi" w:hAnsiTheme="majorHAnsi"/>
                <w:sz w:val="21"/>
                <w:szCs w:val="21"/>
              </w:rPr>
              <w:t>, where applica</w:t>
            </w:r>
            <w:r w:rsidR="000644A2">
              <w:rPr>
                <w:rFonts w:asciiTheme="majorHAnsi" w:hAnsiTheme="majorHAnsi"/>
                <w:sz w:val="21"/>
                <w:szCs w:val="21"/>
              </w:rPr>
              <w:t>ble</w:t>
            </w:r>
            <w:r w:rsidR="003B62DB">
              <w:rPr>
                <w:rFonts w:asciiTheme="majorHAnsi" w:hAnsiTheme="majorHAnsi"/>
                <w:sz w:val="21"/>
                <w:szCs w:val="21"/>
              </w:rPr>
              <w:t>.</w:t>
            </w:r>
          </w:p>
        </w:tc>
        <w:tc>
          <w:tcPr>
            <w:tcW w:w="8505" w:type="dxa"/>
            <w:tcBorders>
              <w:left w:val="nil"/>
            </w:tcBorders>
            <w:shd w:val="clear" w:color="auto" w:fill="D9D9D9" w:themeFill="background1" w:themeFillShade="D9"/>
          </w:tcPr>
          <w:p w14:paraId="575B81EB" w14:textId="77777777" w:rsidR="00F8652D" w:rsidRPr="00E402D5" w:rsidRDefault="00F8652D" w:rsidP="00F622FD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F8652D" w:rsidRPr="00E402D5" w14:paraId="03CF9D4B" w14:textId="77777777" w:rsidTr="03F8628F">
        <w:trPr>
          <w:trHeight w:val="300"/>
        </w:trPr>
        <w:tc>
          <w:tcPr>
            <w:tcW w:w="5954" w:type="dxa"/>
            <w:tcBorders>
              <w:right w:val="nil"/>
            </w:tcBorders>
          </w:tcPr>
          <w:p w14:paraId="74ED13B9" w14:textId="09D43525" w:rsidR="00FE73BE" w:rsidRPr="00FE73BE" w:rsidRDefault="007E2659" w:rsidP="03F8628F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  <w:r w:rsidRPr="03F8628F">
              <w:rPr>
                <w:rFonts w:asciiTheme="majorHAnsi" w:hAnsiTheme="majorHAnsi"/>
                <w:sz w:val="21"/>
                <w:szCs w:val="21"/>
              </w:rPr>
              <w:t>Briefly describe plans to work with</w:t>
            </w:r>
            <w:r w:rsidR="007159CC" w:rsidRPr="03F8628F">
              <w:rPr>
                <w:rFonts w:asciiTheme="majorHAnsi" w:hAnsiTheme="majorHAnsi"/>
                <w:sz w:val="21"/>
                <w:szCs w:val="21"/>
              </w:rPr>
              <w:t xml:space="preserve"> and learn </w:t>
            </w:r>
            <w:r w:rsidR="541C5471" w:rsidRPr="03F8628F">
              <w:rPr>
                <w:rFonts w:asciiTheme="majorHAnsi" w:hAnsiTheme="majorHAnsi"/>
                <w:sz w:val="21"/>
                <w:szCs w:val="21"/>
              </w:rPr>
              <w:t>from interest</w:t>
            </w:r>
            <w:r w:rsidR="00AB7AD5" w:rsidRPr="03F8628F">
              <w:rPr>
                <w:rFonts w:asciiTheme="majorHAnsi" w:hAnsiTheme="majorHAnsi"/>
                <w:sz w:val="21"/>
                <w:szCs w:val="21"/>
              </w:rPr>
              <w:t xml:space="preserve"> holders</w:t>
            </w:r>
            <w:r w:rsidR="005B7604" w:rsidRPr="03F8628F">
              <w:rPr>
                <w:rFonts w:asciiTheme="majorHAnsi" w:hAnsiTheme="majorHAnsi"/>
                <w:sz w:val="21"/>
                <w:szCs w:val="21"/>
              </w:rPr>
              <w:t xml:space="preserve"> in </w:t>
            </w:r>
            <w:r w:rsidR="74C0D477" w:rsidRPr="03F8628F">
              <w:rPr>
                <w:rFonts w:asciiTheme="majorHAnsi" w:hAnsiTheme="majorHAnsi"/>
                <w:sz w:val="21"/>
                <w:szCs w:val="21"/>
              </w:rPr>
              <w:t xml:space="preserve">the </w:t>
            </w:r>
            <w:r w:rsidR="74C0D477" w:rsidRPr="00334729">
              <w:rPr>
                <w:rFonts w:asciiTheme="majorHAnsi" w:hAnsiTheme="majorHAnsi"/>
                <w:b/>
                <w:bCs/>
                <w:sz w:val="21"/>
                <w:szCs w:val="21"/>
              </w:rPr>
              <w:t>Global</w:t>
            </w:r>
            <w:r w:rsidR="008C366A" w:rsidRPr="00334729">
              <w:rPr>
                <w:rFonts w:asciiTheme="majorHAnsi" w:hAnsiTheme="majorHAnsi"/>
                <w:b/>
                <w:bCs/>
                <w:sz w:val="21"/>
                <w:szCs w:val="21"/>
              </w:rPr>
              <w:t xml:space="preserve"> </w:t>
            </w:r>
            <w:r w:rsidR="008C366A" w:rsidRPr="03F8628F">
              <w:rPr>
                <w:rFonts w:asciiTheme="majorHAnsi" w:hAnsiTheme="majorHAnsi"/>
                <w:b/>
                <w:bCs/>
                <w:sz w:val="21"/>
                <w:szCs w:val="21"/>
              </w:rPr>
              <w:t>South</w:t>
            </w:r>
            <w:r w:rsidR="005B7604" w:rsidRPr="03F8628F">
              <w:rPr>
                <w:rFonts w:asciiTheme="majorHAnsi" w:hAnsiTheme="majorHAnsi"/>
                <w:sz w:val="21"/>
                <w:szCs w:val="21"/>
              </w:rPr>
              <w:t xml:space="preserve"> and</w:t>
            </w:r>
            <w:r w:rsidR="005B7604" w:rsidRPr="03F8628F">
              <w:rPr>
                <w:rFonts w:asciiTheme="majorHAnsi" w:hAnsiTheme="majorHAnsi"/>
                <w:b/>
                <w:bCs/>
                <w:sz w:val="21"/>
                <w:szCs w:val="21"/>
              </w:rPr>
              <w:t xml:space="preserve"> </w:t>
            </w:r>
            <w:r w:rsidR="005B7604" w:rsidRPr="03F8628F">
              <w:rPr>
                <w:rFonts w:asciiTheme="majorHAnsi" w:hAnsiTheme="majorHAnsi"/>
                <w:sz w:val="21"/>
                <w:szCs w:val="21"/>
              </w:rPr>
              <w:t>develop evidence that is relevant in the Global South.</w:t>
            </w:r>
            <w:r w:rsidR="003D01F6">
              <w:rPr>
                <w:rFonts w:asciiTheme="majorHAnsi" w:hAnsiTheme="majorHAnsi"/>
                <w:sz w:val="21"/>
                <w:szCs w:val="21"/>
              </w:rPr>
              <w:t xml:space="preserve"> </w:t>
            </w:r>
            <w:r w:rsidR="003D01F6" w:rsidRPr="003D01F6">
              <w:rPr>
                <w:rFonts w:asciiTheme="majorHAnsi" w:hAnsiTheme="majorHAnsi"/>
                <w:sz w:val="21"/>
                <w:szCs w:val="21"/>
              </w:rPr>
              <w:t>Include how the group will foster North/South capacity sharing.</w:t>
            </w:r>
          </w:p>
        </w:tc>
        <w:tc>
          <w:tcPr>
            <w:tcW w:w="8505" w:type="dxa"/>
            <w:tcBorders>
              <w:left w:val="nil"/>
            </w:tcBorders>
            <w:shd w:val="clear" w:color="auto" w:fill="D9D9D9" w:themeFill="background1" w:themeFillShade="D9"/>
          </w:tcPr>
          <w:p w14:paraId="461A8E3D" w14:textId="77777777" w:rsidR="00F8652D" w:rsidRPr="00E402D5" w:rsidRDefault="00F8652D" w:rsidP="00F622FD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F8652D" w:rsidRPr="00E402D5" w14:paraId="7EC06166" w14:textId="77777777" w:rsidTr="03F8628F">
        <w:trPr>
          <w:trHeight w:val="300"/>
        </w:trPr>
        <w:tc>
          <w:tcPr>
            <w:tcW w:w="5954" w:type="dxa"/>
            <w:tcBorders>
              <w:right w:val="nil"/>
            </w:tcBorders>
          </w:tcPr>
          <w:p w14:paraId="29D1F8BF" w14:textId="4285071A" w:rsidR="00F8652D" w:rsidRDefault="007E2659" w:rsidP="007E2659">
            <w:pPr>
              <w:pStyle w:val="PagesIntroduction"/>
              <w:spacing w:line="280" w:lineRule="exact"/>
              <w:rPr>
                <w:rFonts w:asciiTheme="majorHAnsi" w:hAnsiTheme="majorHAnsi"/>
                <w:b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Briefly describe how the T</w:t>
            </w:r>
            <w:r w:rsidRPr="007E2659">
              <w:rPr>
                <w:rFonts w:asciiTheme="majorHAnsi" w:hAnsiTheme="majorHAnsi"/>
                <w:sz w:val="21"/>
                <w:szCs w:val="21"/>
              </w:rPr>
              <w:t xml:space="preserve">hematic Group </w:t>
            </w:r>
            <w:r>
              <w:rPr>
                <w:rFonts w:asciiTheme="majorHAnsi" w:hAnsiTheme="majorHAnsi"/>
                <w:sz w:val="21"/>
                <w:szCs w:val="21"/>
              </w:rPr>
              <w:t xml:space="preserve">will </w:t>
            </w:r>
            <w:r w:rsidRPr="0078267C">
              <w:rPr>
                <w:rFonts w:asciiTheme="majorHAnsi" w:hAnsiTheme="majorHAnsi"/>
                <w:b/>
                <w:bCs/>
                <w:sz w:val="21"/>
                <w:szCs w:val="21"/>
              </w:rPr>
              <w:t xml:space="preserve">engage with </w:t>
            </w:r>
            <w:r w:rsidR="00391776" w:rsidRPr="0078267C">
              <w:rPr>
                <w:rFonts w:asciiTheme="majorHAnsi" w:hAnsiTheme="majorHAnsi"/>
                <w:b/>
                <w:bCs/>
                <w:sz w:val="21"/>
                <w:szCs w:val="21"/>
              </w:rPr>
              <w:t xml:space="preserve">other Cochrane </w:t>
            </w:r>
            <w:r w:rsidRPr="0078267C">
              <w:rPr>
                <w:rFonts w:asciiTheme="majorHAnsi" w:hAnsiTheme="majorHAnsi"/>
                <w:b/>
                <w:bCs/>
                <w:sz w:val="21"/>
                <w:szCs w:val="21"/>
              </w:rPr>
              <w:t>Group</w:t>
            </w:r>
            <w:r w:rsidR="00391776" w:rsidRPr="0078267C">
              <w:rPr>
                <w:rFonts w:asciiTheme="majorHAnsi" w:hAnsiTheme="majorHAnsi"/>
                <w:b/>
                <w:bCs/>
                <w:sz w:val="21"/>
                <w:szCs w:val="21"/>
              </w:rPr>
              <w:t>s</w:t>
            </w:r>
            <w:r w:rsidR="00391776">
              <w:rPr>
                <w:rFonts w:asciiTheme="majorHAnsi" w:hAnsiTheme="majorHAnsi"/>
                <w:sz w:val="21"/>
                <w:szCs w:val="21"/>
              </w:rPr>
              <w:t xml:space="preserve"> (e.g., Cochrane Fields</w:t>
            </w:r>
            <w:r w:rsidR="00C90D36">
              <w:rPr>
                <w:rFonts w:asciiTheme="majorHAnsi" w:hAnsiTheme="majorHAnsi"/>
                <w:sz w:val="21"/>
                <w:szCs w:val="21"/>
              </w:rPr>
              <w:t xml:space="preserve">, </w:t>
            </w:r>
            <w:r w:rsidR="006419FB">
              <w:rPr>
                <w:rFonts w:asciiTheme="majorHAnsi" w:hAnsiTheme="majorHAnsi"/>
                <w:sz w:val="21"/>
                <w:szCs w:val="21"/>
              </w:rPr>
              <w:t>other Thematic Groups</w:t>
            </w:r>
            <w:r w:rsidR="00C90D36">
              <w:rPr>
                <w:rFonts w:asciiTheme="majorHAnsi" w:hAnsiTheme="majorHAnsi"/>
                <w:sz w:val="21"/>
                <w:szCs w:val="21"/>
              </w:rPr>
              <w:t xml:space="preserve"> etc.</w:t>
            </w:r>
            <w:r w:rsidR="00391776">
              <w:rPr>
                <w:rFonts w:asciiTheme="majorHAnsi" w:hAnsiTheme="majorHAnsi"/>
                <w:sz w:val="21"/>
                <w:szCs w:val="21"/>
              </w:rPr>
              <w:t>)</w:t>
            </w:r>
            <w:r>
              <w:rPr>
                <w:rFonts w:asciiTheme="majorHAnsi" w:hAnsiTheme="majorHAnsi"/>
                <w:sz w:val="21"/>
                <w:szCs w:val="21"/>
              </w:rPr>
              <w:t>.</w:t>
            </w:r>
          </w:p>
        </w:tc>
        <w:tc>
          <w:tcPr>
            <w:tcW w:w="8505" w:type="dxa"/>
            <w:tcBorders>
              <w:left w:val="nil"/>
            </w:tcBorders>
            <w:shd w:val="clear" w:color="auto" w:fill="D9D9D9" w:themeFill="background1" w:themeFillShade="D9"/>
          </w:tcPr>
          <w:p w14:paraId="77407473" w14:textId="77777777" w:rsidR="00F8652D" w:rsidRPr="00E402D5" w:rsidRDefault="00F8652D" w:rsidP="00F622FD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3C1E62E1" w14:paraId="0EF1685F" w14:textId="77777777" w:rsidTr="03F8628F">
        <w:trPr>
          <w:trHeight w:val="300"/>
        </w:trPr>
        <w:tc>
          <w:tcPr>
            <w:tcW w:w="14459" w:type="dxa"/>
            <w:gridSpan w:val="2"/>
            <w:shd w:val="clear" w:color="auto" w:fill="962D91" w:themeFill="accent2"/>
          </w:tcPr>
          <w:p w14:paraId="0202D778" w14:textId="5D5DF596" w:rsidR="59BC6D9C" w:rsidRDefault="59BC6D9C" w:rsidP="3C1E62E1">
            <w:pPr>
              <w:pStyle w:val="PagesIntroduction"/>
              <w:spacing w:line="280" w:lineRule="exact"/>
              <w:rPr>
                <w:rFonts w:asciiTheme="majorHAnsi" w:hAnsiTheme="majorHAnsi"/>
                <w:color w:val="FFFFFF" w:themeColor="background1"/>
                <w:sz w:val="21"/>
                <w:szCs w:val="21"/>
              </w:rPr>
            </w:pPr>
            <w:r w:rsidRPr="3C1E62E1">
              <w:rPr>
                <w:rFonts w:asciiTheme="majorHAnsi" w:hAnsiTheme="majorHAnsi"/>
                <w:color w:val="FFFFFF" w:themeColor="background1"/>
                <w:sz w:val="21"/>
                <w:szCs w:val="21"/>
              </w:rPr>
              <w:t xml:space="preserve">Evidence synthesis development </w:t>
            </w:r>
          </w:p>
        </w:tc>
      </w:tr>
      <w:tr w:rsidR="3C1E62E1" w14:paraId="6D74E450" w14:textId="77777777" w:rsidTr="03F8628F">
        <w:trPr>
          <w:trHeight w:val="300"/>
        </w:trPr>
        <w:tc>
          <w:tcPr>
            <w:tcW w:w="5954" w:type="dxa"/>
            <w:tcBorders>
              <w:right w:val="nil"/>
            </w:tcBorders>
          </w:tcPr>
          <w:p w14:paraId="27068F70" w14:textId="1A6F0D47" w:rsidR="59BC6D9C" w:rsidRDefault="59BC6D9C" w:rsidP="3C1E62E1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  <w:r w:rsidRPr="5755B287">
              <w:rPr>
                <w:rFonts w:asciiTheme="majorHAnsi" w:hAnsiTheme="majorHAnsi"/>
                <w:sz w:val="21"/>
                <w:szCs w:val="21"/>
              </w:rPr>
              <w:t xml:space="preserve">How will the Thematic Group support author teams </w:t>
            </w:r>
            <w:r w:rsidR="7A524580" w:rsidRPr="5755B287">
              <w:rPr>
                <w:rFonts w:asciiTheme="majorHAnsi" w:hAnsiTheme="majorHAnsi"/>
                <w:sz w:val="21"/>
                <w:szCs w:val="21"/>
              </w:rPr>
              <w:t xml:space="preserve">to </w:t>
            </w:r>
            <w:r w:rsidR="00BD1FBA">
              <w:rPr>
                <w:rFonts w:asciiTheme="majorHAnsi" w:hAnsiTheme="majorHAnsi"/>
                <w:sz w:val="21"/>
                <w:szCs w:val="21"/>
              </w:rPr>
              <w:t>develop</w:t>
            </w:r>
            <w:r w:rsidRPr="5755B287">
              <w:rPr>
                <w:rFonts w:asciiTheme="majorHAnsi" w:hAnsiTheme="majorHAnsi"/>
                <w:sz w:val="21"/>
                <w:szCs w:val="21"/>
              </w:rPr>
              <w:t xml:space="preserve"> evidence syntheses </w:t>
            </w:r>
            <w:r w:rsidR="005735ED">
              <w:rPr>
                <w:rFonts w:asciiTheme="majorHAnsi" w:hAnsiTheme="majorHAnsi"/>
                <w:sz w:val="21"/>
                <w:szCs w:val="21"/>
              </w:rPr>
              <w:t>in</w:t>
            </w:r>
            <w:r w:rsidR="00452398">
              <w:rPr>
                <w:rFonts w:asciiTheme="majorHAnsi" w:hAnsiTheme="majorHAnsi"/>
                <w:sz w:val="21"/>
                <w:szCs w:val="21"/>
              </w:rPr>
              <w:t xml:space="preserve"> infectious diseases</w:t>
            </w:r>
            <w:r w:rsidRPr="5755B287">
              <w:rPr>
                <w:rFonts w:asciiTheme="majorHAnsi" w:hAnsiTheme="majorHAnsi"/>
                <w:sz w:val="21"/>
                <w:szCs w:val="21"/>
              </w:rPr>
              <w:t xml:space="preserve">? </w:t>
            </w:r>
          </w:p>
          <w:p w14:paraId="4F79B6CB" w14:textId="6D48E408" w:rsidR="59BC6D9C" w:rsidRDefault="59BC6D9C" w:rsidP="3C1E62E1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  <w:r w:rsidRPr="3C1E62E1">
              <w:rPr>
                <w:rFonts w:asciiTheme="majorHAnsi" w:hAnsiTheme="majorHAnsi"/>
                <w:sz w:val="21"/>
                <w:szCs w:val="21"/>
              </w:rPr>
              <w:lastRenderedPageBreak/>
              <w:t xml:space="preserve">Briefly describe: </w:t>
            </w:r>
          </w:p>
          <w:p w14:paraId="5BA92EC7" w14:textId="408FEAE3" w:rsidR="59BC6D9C" w:rsidRDefault="59BC6D9C" w:rsidP="002B1C75">
            <w:pPr>
              <w:pStyle w:val="PagesIntroduction"/>
              <w:numPr>
                <w:ilvl w:val="0"/>
                <w:numId w:val="2"/>
              </w:numPr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  <w:r w:rsidRPr="3C1E62E1">
              <w:rPr>
                <w:rFonts w:asciiTheme="majorHAnsi" w:hAnsiTheme="majorHAnsi"/>
                <w:sz w:val="21"/>
                <w:szCs w:val="21"/>
              </w:rPr>
              <w:t>previous experience supporting author teams</w:t>
            </w:r>
            <w:r w:rsidR="003C572F">
              <w:rPr>
                <w:rFonts w:asciiTheme="majorHAnsi" w:hAnsiTheme="majorHAnsi"/>
                <w:sz w:val="21"/>
                <w:szCs w:val="21"/>
              </w:rPr>
              <w:t xml:space="preserve"> to </w:t>
            </w:r>
            <w:r w:rsidR="00013703">
              <w:rPr>
                <w:rFonts w:asciiTheme="majorHAnsi" w:hAnsiTheme="majorHAnsi"/>
                <w:sz w:val="21"/>
                <w:szCs w:val="21"/>
              </w:rPr>
              <w:t>develop Cochrane evidence syntheses.</w:t>
            </w:r>
          </w:p>
          <w:p w14:paraId="438D7F2E" w14:textId="11D1443B" w:rsidR="59BC6D9C" w:rsidRDefault="59BC6D9C" w:rsidP="002B1C75">
            <w:pPr>
              <w:pStyle w:val="PagesIntroduction"/>
              <w:numPr>
                <w:ilvl w:val="0"/>
                <w:numId w:val="2"/>
              </w:numPr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  <w:r w:rsidRPr="5755B287">
              <w:rPr>
                <w:rFonts w:asciiTheme="majorHAnsi" w:hAnsiTheme="majorHAnsi"/>
                <w:sz w:val="21"/>
                <w:szCs w:val="21"/>
              </w:rPr>
              <w:t xml:space="preserve">what level of support you </w:t>
            </w:r>
            <w:r w:rsidR="745BA20A" w:rsidRPr="5755B287">
              <w:rPr>
                <w:rFonts w:asciiTheme="majorHAnsi" w:hAnsiTheme="majorHAnsi"/>
                <w:sz w:val="21"/>
                <w:szCs w:val="21"/>
              </w:rPr>
              <w:t xml:space="preserve">expect to </w:t>
            </w:r>
            <w:r w:rsidRPr="5755B287">
              <w:rPr>
                <w:rFonts w:asciiTheme="majorHAnsi" w:hAnsiTheme="majorHAnsi"/>
                <w:sz w:val="21"/>
                <w:szCs w:val="21"/>
              </w:rPr>
              <w:t>provide (e.g.</w:t>
            </w:r>
            <w:r w:rsidR="003E63C3">
              <w:rPr>
                <w:rFonts w:asciiTheme="majorHAnsi" w:hAnsiTheme="majorHAnsi"/>
                <w:sz w:val="21"/>
                <w:szCs w:val="21"/>
              </w:rPr>
              <w:t xml:space="preserve">, </w:t>
            </w:r>
            <w:r w:rsidRPr="5755B287">
              <w:rPr>
                <w:rFonts w:asciiTheme="majorHAnsi" w:hAnsiTheme="majorHAnsi"/>
                <w:sz w:val="21"/>
                <w:szCs w:val="21"/>
              </w:rPr>
              <w:t xml:space="preserve">supplementing author teams, project </w:t>
            </w:r>
            <w:r w:rsidR="00063D8A">
              <w:rPr>
                <w:rFonts w:asciiTheme="majorHAnsi" w:hAnsiTheme="majorHAnsi"/>
                <w:sz w:val="21"/>
                <w:szCs w:val="21"/>
              </w:rPr>
              <w:t>managing</w:t>
            </w:r>
            <w:r w:rsidRPr="5755B287">
              <w:rPr>
                <w:rFonts w:asciiTheme="majorHAnsi" w:hAnsiTheme="majorHAnsi"/>
                <w:sz w:val="21"/>
                <w:szCs w:val="21"/>
              </w:rPr>
              <w:t xml:space="preserve"> the authoring </w:t>
            </w:r>
            <w:r w:rsidR="0038240D" w:rsidRPr="5755B287">
              <w:rPr>
                <w:rFonts w:asciiTheme="majorHAnsi" w:hAnsiTheme="majorHAnsi"/>
                <w:sz w:val="21"/>
                <w:szCs w:val="21"/>
              </w:rPr>
              <w:t>process,</w:t>
            </w:r>
            <w:r w:rsidR="0038240D">
              <w:rPr>
                <w:rFonts w:asciiTheme="majorHAnsi" w:hAnsiTheme="majorHAnsi"/>
                <w:sz w:val="21"/>
                <w:szCs w:val="21"/>
              </w:rPr>
              <w:t xml:space="preserve"> </w:t>
            </w:r>
            <w:r w:rsidR="003E63C3">
              <w:rPr>
                <w:rFonts w:asciiTheme="majorHAnsi" w:hAnsiTheme="majorHAnsi"/>
                <w:sz w:val="21"/>
                <w:szCs w:val="21"/>
              </w:rPr>
              <w:t xml:space="preserve">providing </w:t>
            </w:r>
            <w:r w:rsidR="003E63C3" w:rsidRPr="5755B287">
              <w:rPr>
                <w:rFonts w:asciiTheme="majorHAnsi" w:hAnsiTheme="majorHAnsi"/>
                <w:sz w:val="21"/>
                <w:szCs w:val="21"/>
              </w:rPr>
              <w:t>methods</w:t>
            </w:r>
            <w:r w:rsidRPr="5755B287">
              <w:rPr>
                <w:rFonts w:asciiTheme="majorHAnsi" w:hAnsiTheme="majorHAnsi"/>
                <w:sz w:val="21"/>
                <w:szCs w:val="21"/>
              </w:rPr>
              <w:t xml:space="preserve"> support, signposting to Cochrane resources</w:t>
            </w:r>
            <w:r w:rsidR="0038240D">
              <w:rPr>
                <w:rFonts w:asciiTheme="majorHAnsi" w:hAnsiTheme="majorHAnsi"/>
                <w:sz w:val="21"/>
                <w:szCs w:val="21"/>
              </w:rPr>
              <w:t>, etc.</w:t>
            </w:r>
            <w:r w:rsidRPr="5755B287">
              <w:rPr>
                <w:rFonts w:asciiTheme="majorHAnsi" w:hAnsiTheme="majorHAnsi"/>
                <w:sz w:val="21"/>
                <w:szCs w:val="21"/>
              </w:rPr>
              <w:t>)</w:t>
            </w:r>
          </w:p>
          <w:p w14:paraId="00F0D70D" w14:textId="4DE4FC49" w:rsidR="59BC6D9C" w:rsidRDefault="59BC6D9C" w:rsidP="002B1C75">
            <w:pPr>
              <w:pStyle w:val="PagesIntroduction"/>
              <w:numPr>
                <w:ilvl w:val="0"/>
                <w:numId w:val="2"/>
              </w:numPr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  <w:r w:rsidRPr="3C1E62E1">
              <w:rPr>
                <w:rFonts w:asciiTheme="majorHAnsi" w:hAnsiTheme="majorHAnsi"/>
                <w:sz w:val="21"/>
                <w:szCs w:val="21"/>
              </w:rPr>
              <w:t>how you will direct resources towards the timely delivery of priority topics</w:t>
            </w:r>
          </w:p>
        </w:tc>
        <w:tc>
          <w:tcPr>
            <w:tcW w:w="8505" w:type="dxa"/>
            <w:tcBorders>
              <w:left w:val="nil"/>
            </w:tcBorders>
            <w:shd w:val="clear" w:color="auto" w:fill="D9D9D9" w:themeFill="background1" w:themeFillShade="D9"/>
          </w:tcPr>
          <w:p w14:paraId="6F8A260B" w14:textId="10C650D8" w:rsidR="3C1E62E1" w:rsidRDefault="3C1E62E1" w:rsidP="3C1E62E1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83708F" w14:paraId="7AD8842C" w14:textId="77777777" w:rsidTr="03F8628F">
        <w:trPr>
          <w:trHeight w:val="300"/>
        </w:trPr>
        <w:tc>
          <w:tcPr>
            <w:tcW w:w="5954" w:type="dxa"/>
            <w:tcBorders>
              <w:right w:val="nil"/>
            </w:tcBorders>
          </w:tcPr>
          <w:p w14:paraId="13D93F8E" w14:textId="77777777" w:rsidR="0083708F" w:rsidRDefault="0083708F" w:rsidP="00A20760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  <w:r w:rsidRPr="5755B287">
              <w:rPr>
                <w:rFonts w:asciiTheme="majorHAnsi" w:hAnsiTheme="majorHAnsi"/>
                <w:sz w:val="21"/>
                <w:szCs w:val="21"/>
              </w:rPr>
              <w:t xml:space="preserve">Will the Thematic Group team </w:t>
            </w:r>
            <w:r>
              <w:rPr>
                <w:rFonts w:asciiTheme="majorHAnsi" w:hAnsiTheme="majorHAnsi"/>
                <w:sz w:val="21"/>
                <w:szCs w:val="21"/>
              </w:rPr>
              <w:t xml:space="preserve">directly </w:t>
            </w:r>
            <w:r w:rsidRPr="5755B287">
              <w:rPr>
                <w:rFonts w:asciiTheme="majorHAnsi" w:hAnsiTheme="majorHAnsi"/>
                <w:sz w:val="21"/>
                <w:szCs w:val="21"/>
              </w:rPr>
              <w:t xml:space="preserve">develop Cochrane evidence syntheses? If so, please provide: </w:t>
            </w:r>
          </w:p>
          <w:p w14:paraId="578DF1DA" w14:textId="2F0B7787" w:rsidR="00F85499" w:rsidRDefault="00F85499" w:rsidP="00A20760">
            <w:pPr>
              <w:pStyle w:val="PagesIntroduction"/>
              <w:numPr>
                <w:ilvl w:val="0"/>
                <w:numId w:val="1"/>
              </w:numPr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details of </w:t>
            </w:r>
            <w:r w:rsidR="00716342">
              <w:rPr>
                <w:rFonts w:asciiTheme="majorHAnsi" w:hAnsiTheme="majorHAnsi"/>
                <w:sz w:val="21"/>
                <w:szCs w:val="21"/>
              </w:rPr>
              <w:t xml:space="preserve">demonstrated </w:t>
            </w:r>
            <w:r w:rsidRPr="00F85499">
              <w:rPr>
                <w:rFonts w:asciiTheme="majorHAnsi" w:hAnsiTheme="majorHAnsi"/>
                <w:sz w:val="21"/>
                <w:szCs w:val="21"/>
                <w:lang w:val="en-US"/>
              </w:rPr>
              <w:t xml:space="preserve">expertise in </w:t>
            </w:r>
            <w:r w:rsidR="009D269C">
              <w:rPr>
                <w:rFonts w:asciiTheme="majorHAnsi" w:hAnsiTheme="majorHAnsi"/>
                <w:sz w:val="21"/>
                <w:szCs w:val="21"/>
                <w:lang w:val="en-US"/>
              </w:rPr>
              <w:t xml:space="preserve">conducting evidence synthesis in </w:t>
            </w:r>
            <w:r w:rsidRPr="00F85499">
              <w:rPr>
                <w:rFonts w:asciiTheme="majorHAnsi" w:hAnsiTheme="majorHAnsi"/>
                <w:sz w:val="21"/>
                <w:szCs w:val="21"/>
                <w:lang w:val="en-US"/>
              </w:rPr>
              <w:t xml:space="preserve">major infectious disease areas such as HIV, </w:t>
            </w:r>
            <w:r w:rsidR="002A3CBD">
              <w:rPr>
                <w:rFonts w:asciiTheme="majorHAnsi" w:hAnsiTheme="majorHAnsi"/>
                <w:sz w:val="21"/>
                <w:szCs w:val="21"/>
                <w:lang w:val="en-US"/>
              </w:rPr>
              <w:t>tuberculosis</w:t>
            </w:r>
            <w:r w:rsidRPr="00F85499">
              <w:rPr>
                <w:rFonts w:asciiTheme="majorHAnsi" w:hAnsiTheme="majorHAnsi"/>
                <w:sz w:val="21"/>
                <w:szCs w:val="21"/>
                <w:lang w:val="en-US"/>
              </w:rPr>
              <w:t>, malaria, STIs, vector-borne and neglected tropical diseases, antimicrobial resistance, and diagnostic innovation</w:t>
            </w:r>
            <w:r>
              <w:rPr>
                <w:rFonts w:asciiTheme="majorHAnsi" w:hAnsiTheme="majorHAnsi"/>
                <w:sz w:val="21"/>
                <w:szCs w:val="21"/>
                <w:lang w:val="en-US"/>
              </w:rPr>
              <w:t xml:space="preserve">. </w:t>
            </w:r>
          </w:p>
          <w:p w14:paraId="7C209915" w14:textId="3A1AB290" w:rsidR="0083708F" w:rsidRDefault="0083708F" w:rsidP="03F8628F">
            <w:pPr>
              <w:pStyle w:val="PagesIntroduction"/>
              <w:numPr>
                <w:ilvl w:val="0"/>
                <w:numId w:val="1"/>
              </w:numPr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  <w:r w:rsidRPr="03F8628F">
              <w:rPr>
                <w:rFonts w:asciiTheme="majorHAnsi" w:hAnsiTheme="majorHAnsi"/>
                <w:sz w:val="21"/>
                <w:szCs w:val="21"/>
              </w:rPr>
              <w:t xml:space="preserve">details </w:t>
            </w:r>
            <w:r w:rsidR="00434A5E" w:rsidRPr="03F8628F">
              <w:rPr>
                <w:rFonts w:asciiTheme="majorHAnsi" w:hAnsiTheme="majorHAnsi"/>
                <w:sz w:val="21"/>
                <w:szCs w:val="21"/>
              </w:rPr>
              <w:t xml:space="preserve">of </w:t>
            </w:r>
            <w:r w:rsidR="007822CE" w:rsidRPr="03F8628F">
              <w:rPr>
                <w:rFonts w:asciiTheme="majorHAnsi" w:hAnsiTheme="majorHAnsi"/>
                <w:sz w:val="21"/>
                <w:szCs w:val="21"/>
              </w:rPr>
              <w:t xml:space="preserve">expertise in Cochrane evidence synthesis </w:t>
            </w:r>
            <w:r w:rsidRPr="03F8628F">
              <w:rPr>
                <w:rFonts w:asciiTheme="majorHAnsi" w:hAnsiTheme="majorHAnsi"/>
                <w:sz w:val="21"/>
                <w:szCs w:val="21"/>
              </w:rPr>
              <w:t xml:space="preserve">methods, and how </w:t>
            </w:r>
            <w:r w:rsidR="007651B0" w:rsidRPr="03F8628F">
              <w:rPr>
                <w:rFonts w:asciiTheme="majorHAnsi" w:hAnsiTheme="majorHAnsi"/>
                <w:sz w:val="21"/>
                <w:szCs w:val="21"/>
              </w:rPr>
              <w:t>any methodological gaps will be filled</w:t>
            </w:r>
            <w:r w:rsidRPr="03F8628F">
              <w:rPr>
                <w:rFonts w:asciiTheme="majorHAnsi" w:hAnsiTheme="majorHAnsi"/>
                <w:sz w:val="21"/>
                <w:szCs w:val="21"/>
              </w:rPr>
              <w:t xml:space="preserve"> to ensure delivery </w:t>
            </w:r>
            <w:r w:rsidR="0AAC7F30" w:rsidRPr="03F8628F">
              <w:rPr>
                <w:rFonts w:asciiTheme="majorHAnsi" w:hAnsiTheme="majorHAnsi"/>
                <w:sz w:val="21"/>
                <w:szCs w:val="21"/>
              </w:rPr>
              <w:t>of good</w:t>
            </w:r>
            <w:r w:rsidR="001975A8" w:rsidRPr="03F8628F">
              <w:rPr>
                <w:rFonts w:asciiTheme="majorHAnsi" w:hAnsiTheme="majorHAnsi"/>
                <w:sz w:val="21"/>
                <w:szCs w:val="21"/>
              </w:rPr>
              <w:t xml:space="preserve"> </w:t>
            </w:r>
            <w:r w:rsidRPr="03F8628F">
              <w:rPr>
                <w:rFonts w:asciiTheme="majorHAnsi" w:hAnsiTheme="majorHAnsi"/>
                <w:sz w:val="21"/>
                <w:szCs w:val="21"/>
              </w:rPr>
              <w:t xml:space="preserve">quality </w:t>
            </w:r>
            <w:r w:rsidR="00051734" w:rsidRPr="03F8628F">
              <w:rPr>
                <w:rFonts w:asciiTheme="majorHAnsi" w:hAnsiTheme="majorHAnsi"/>
                <w:sz w:val="21"/>
                <w:szCs w:val="21"/>
              </w:rPr>
              <w:t xml:space="preserve">Cochrane </w:t>
            </w:r>
            <w:r w:rsidRPr="03F8628F">
              <w:rPr>
                <w:rFonts w:asciiTheme="majorHAnsi" w:hAnsiTheme="majorHAnsi"/>
                <w:sz w:val="21"/>
                <w:szCs w:val="21"/>
              </w:rPr>
              <w:t>manuscripts</w:t>
            </w:r>
            <w:r w:rsidR="0061750D" w:rsidRPr="03F8628F">
              <w:rPr>
                <w:rFonts w:asciiTheme="majorHAnsi" w:hAnsiTheme="majorHAnsi"/>
                <w:sz w:val="21"/>
                <w:szCs w:val="21"/>
              </w:rPr>
              <w:t>.</w:t>
            </w:r>
          </w:p>
          <w:p w14:paraId="099DC7B9" w14:textId="3F3E74B6" w:rsidR="0083708F" w:rsidRDefault="00943BC7" w:rsidP="0061750D">
            <w:pPr>
              <w:pStyle w:val="PagesIntroduction"/>
              <w:numPr>
                <w:ilvl w:val="0"/>
                <w:numId w:val="1"/>
              </w:numPr>
              <w:spacing w:line="280" w:lineRule="exact"/>
              <w:rPr>
                <w:rFonts w:asciiTheme="majorHAnsi" w:hAnsiTheme="majorHAnsi"/>
                <w:i/>
                <w:iCs/>
                <w:sz w:val="21"/>
                <w:szCs w:val="21"/>
              </w:rPr>
            </w:pPr>
            <w:r w:rsidRPr="5755B287">
              <w:rPr>
                <w:rFonts w:asciiTheme="majorHAnsi" w:hAnsiTheme="majorHAnsi"/>
                <w:sz w:val="21"/>
                <w:szCs w:val="21"/>
              </w:rPr>
              <w:t xml:space="preserve">an estimate of the number and type of </w:t>
            </w:r>
            <w:r w:rsidR="001975A8">
              <w:rPr>
                <w:rFonts w:asciiTheme="majorHAnsi" w:hAnsiTheme="majorHAnsi"/>
                <w:sz w:val="21"/>
                <w:szCs w:val="21"/>
              </w:rPr>
              <w:t>evidence synthe</w:t>
            </w:r>
            <w:r w:rsidRPr="5755B287">
              <w:rPr>
                <w:rFonts w:asciiTheme="majorHAnsi" w:hAnsiTheme="majorHAnsi"/>
                <w:sz w:val="21"/>
                <w:szCs w:val="21"/>
              </w:rPr>
              <w:t>s</w:t>
            </w:r>
            <w:r w:rsidR="008C7F82">
              <w:rPr>
                <w:rFonts w:asciiTheme="majorHAnsi" w:hAnsiTheme="majorHAnsi"/>
                <w:sz w:val="21"/>
                <w:szCs w:val="21"/>
              </w:rPr>
              <w:t>es</w:t>
            </w:r>
            <w:r w:rsidRPr="5755B287">
              <w:rPr>
                <w:rFonts w:asciiTheme="majorHAnsi" w:hAnsiTheme="majorHAnsi"/>
                <w:sz w:val="21"/>
                <w:szCs w:val="21"/>
              </w:rPr>
              <w:t xml:space="preserve"> you expect to submit to the Central Editorial Service annually</w:t>
            </w:r>
            <w:r w:rsidR="0061750D">
              <w:rPr>
                <w:rFonts w:asciiTheme="majorHAnsi" w:hAnsiTheme="majorHAnsi"/>
                <w:sz w:val="21"/>
                <w:szCs w:val="21"/>
              </w:rPr>
              <w:t>.</w:t>
            </w:r>
          </w:p>
        </w:tc>
        <w:tc>
          <w:tcPr>
            <w:tcW w:w="8505" w:type="dxa"/>
            <w:tcBorders>
              <w:left w:val="nil"/>
            </w:tcBorders>
            <w:shd w:val="clear" w:color="auto" w:fill="D9D9D9" w:themeFill="background1" w:themeFillShade="D9"/>
          </w:tcPr>
          <w:p w14:paraId="0503B8E3" w14:textId="77777777" w:rsidR="0083708F" w:rsidRDefault="0083708F" w:rsidP="00A20760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7F68F0" w14:paraId="05473B3F" w14:textId="77777777" w:rsidTr="03F8628F">
        <w:trPr>
          <w:trHeight w:val="300"/>
        </w:trPr>
        <w:tc>
          <w:tcPr>
            <w:tcW w:w="5954" w:type="dxa"/>
            <w:tcBorders>
              <w:right w:val="nil"/>
            </w:tcBorders>
          </w:tcPr>
          <w:p w14:paraId="6E7EB29F" w14:textId="77777777" w:rsidR="007F68F0" w:rsidRPr="5755B287" w:rsidRDefault="007F68F0" w:rsidP="5755B287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8505" w:type="dxa"/>
            <w:tcBorders>
              <w:left w:val="nil"/>
            </w:tcBorders>
            <w:shd w:val="clear" w:color="auto" w:fill="D9D9D9" w:themeFill="background1" w:themeFillShade="D9"/>
          </w:tcPr>
          <w:p w14:paraId="0D976D42" w14:textId="77777777" w:rsidR="007F68F0" w:rsidRDefault="007F68F0" w:rsidP="3C1E62E1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B744CC" w:rsidRPr="00E402D5" w14:paraId="2ECBB705" w14:textId="77777777" w:rsidTr="03F8628F">
        <w:trPr>
          <w:trHeight w:val="300"/>
        </w:trPr>
        <w:tc>
          <w:tcPr>
            <w:tcW w:w="14459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962D91" w:themeFill="accent2"/>
          </w:tcPr>
          <w:p w14:paraId="17DDB093" w14:textId="788B3CD9" w:rsidR="00B744CC" w:rsidRPr="00E402D5" w:rsidRDefault="00B744CC" w:rsidP="0A99563A">
            <w:pPr>
              <w:pStyle w:val="PagesIntroduction"/>
              <w:spacing w:line="280" w:lineRule="exact"/>
              <w:rPr>
                <w:rFonts w:asciiTheme="majorHAnsi" w:hAnsiTheme="majorHAnsi"/>
                <w:color w:val="FFFFFF" w:themeColor="background1"/>
                <w:sz w:val="21"/>
                <w:szCs w:val="21"/>
              </w:rPr>
            </w:pPr>
            <w:r w:rsidRPr="0A99563A">
              <w:rPr>
                <w:rFonts w:asciiTheme="majorHAnsi" w:hAnsiTheme="majorHAnsi"/>
                <w:color w:val="FFFFFF" w:themeColor="background1"/>
                <w:sz w:val="21"/>
                <w:szCs w:val="21"/>
              </w:rPr>
              <w:t xml:space="preserve">Dissemination </w:t>
            </w:r>
            <w:r w:rsidR="39D2CB41" w:rsidRPr="0A99563A">
              <w:rPr>
                <w:rFonts w:asciiTheme="majorHAnsi" w:hAnsiTheme="majorHAnsi"/>
                <w:color w:val="FFFFFF" w:themeColor="background1"/>
                <w:sz w:val="21"/>
                <w:szCs w:val="21"/>
              </w:rPr>
              <w:t>and</w:t>
            </w:r>
            <w:r w:rsidRPr="0A99563A">
              <w:rPr>
                <w:rFonts w:asciiTheme="majorHAnsi" w:hAnsiTheme="majorHAnsi"/>
                <w:color w:val="FFFFFF" w:themeColor="background1"/>
                <w:sz w:val="21"/>
                <w:szCs w:val="21"/>
              </w:rPr>
              <w:t xml:space="preserve"> knowledge translation</w:t>
            </w:r>
          </w:p>
        </w:tc>
      </w:tr>
      <w:tr w:rsidR="00B744CC" w:rsidRPr="00E402D5" w14:paraId="5CC3A12A" w14:textId="77777777" w:rsidTr="03F8628F">
        <w:trPr>
          <w:trHeight w:val="300"/>
        </w:trPr>
        <w:tc>
          <w:tcPr>
            <w:tcW w:w="5954" w:type="dxa"/>
            <w:tcBorders>
              <w:right w:val="nil"/>
            </w:tcBorders>
          </w:tcPr>
          <w:p w14:paraId="1C53D6D3" w14:textId="005C9191" w:rsidR="00B744CC" w:rsidRPr="00E402D5" w:rsidRDefault="11CBC1DF" w:rsidP="3C1E62E1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  <w:r w:rsidRPr="3C1E62E1">
              <w:rPr>
                <w:rFonts w:asciiTheme="majorHAnsi" w:hAnsiTheme="majorHAnsi"/>
                <w:sz w:val="21"/>
                <w:szCs w:val="21"/>
              </w:rPr>
              <w:t xml:space="preserve">Briefly describe the planned approach to </w:t>
            </w:r>
            <w:r w:rsidRPr="3C1E62E1">
              <w:rPr>
                <w:rFonts w:asciiTheme="majorHAnsi" w:hAnsiTheme="majorHAnsi"/>
                <w:b/>
                <w:bCs/>
                <w:sz w:val="21"/>
                <w:szCs w:val="21"/>
              </w:rPr>
              <w:t>disseminating Cochrane evidence</w:t>
            </w:r>
            <w:r w:rsidRPr="3C1E62E1">
              <w:rPr>
                <w:rFonts w:asciiTheme="majorHAnsi" w:hAnsiTheme="majorHAnsi"/>
                <w:sz w:val="21"/>
                <w:szCs w:val="21"/>
              </w:rPr>
              <w:t xml:space="preserve"> </w:t>
            </w:r>
            <w:r w:rsidR="5FE93F86" w:rsidRPr="3C1E62E1">
              <w:rPr>
                <w:rFonts w:asciiTheme="majorHAnsi" w:hAnsiTheme="majorHAnsi"/>
                <w:sz w:val="21"/>
                <w:szCs w:val="21"/>
              </w:rPr>
              <w:t>including examples</w:t>
            </w:r>
            <w:r w:rsidRPr="3C1E62E1">
              <w:rPr>
                <w:rFonts w:asciiTheme="majorHAnsi" w:hAnsiTheme="majorHAnsi"/>
                <w:sz w:val="21"/>
                <w:szCs w:val="21"/>
              </w:rPr>
              <w:t xml:space="preserve"> of </w:t>
            </w:r>
            <w:r w:rsidR="7C8A9BF8" w:rsidRPr="3C1E62E1">
              <w:rPr>
                <w:rFonts w:asciiTheme="majorHAnsi" w:hAnsiTheme="majorHAnsi"/>
                <w:sz w:val="21"/>
                <w:szCs w:val="21"/>
              </w:rPr>
              <w:t>previous dissemination</w:t>
            </w:r>
            <w:r w:rsidRPr="3C1E62E1">
              <w:rPr>
                <w:rFonts w:asciiTheme="majorHAnsi" w:hAnsiTheme="majorHAnsi"/>
                <w:sz w:val="21"/>
                <w:szCs w:val="21"/>
              </w:rPr>
              <w:t xml:space="preserve"> activities.</w:t>
            </w:r>
          </w:p>
        </w:tc>
        <w:tc>
          <w:tcPr>
            <w:tcW w:w="8505" w:type="dxa"/>
            <w:tcBorders>
              <w:left w:val="nil"/>
            </w:tcBorders>
            <w:shd w:val="clear" w:color="auto" w:fill="D9D9D9" w:themeFill="background1" w:themeFillShade="D9"/>
          </w:tcPr>
          <w:p w14:paraId="57651AD7" w14:textId="77777777" w:rsidR="00B744CC" w:rsidRPr="00E402D5" w:rsidRDefault="00B744CC" w:rsidP="00F622FD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B744CC" w:rsidRPr="00E402D5" w14:paraId="51FDFCF2" w14:textId="77777777" w:rsidTr="03F8628F">
        <w:trPr>
          <w:trHeight w:val="300"/>
        </w:trPr>
        <w:tc>
          <w:tcPr>
            <w:tcW w:w="5954" w:type="dxa"/>
            <w:tcBorders>
              <w:right w:val="nil"/>
            </w:tcBorders>
          </w:tcPr>
          <w:p w14:paraId="6C109E41" w14:textId="759BF1FB" w:rsidR="0029406F" w:rsidRDefault="00B744CC" w:rsidP="00EB0E3B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  <w:bookmarkStart w:id="1" w:name="_Hlk105509022"/>
            <w:r>
              <w:rPr>
                <w:rFonts w:asciiTheme="majorHAnsi" w:hAnsiTheme="majorHAnsi"/>
                <w:sz w:val="21"/>
                <w:szCs w:val="21"/>
              </w:rPr>
              <w:t xml:space="preserve">Briefly describe any previous </w:t>
            </w:r>
            <w:r w:rsidRPr="0078267C">
              <w:rPr>
                <w:rFonts w:asciiTheme="majorHAnsi" w:hAnsiTheme="majorHAnsi"/>
                <w:b/>
                <w:bCs/>
                <w:sz w:val="21"/>
                <w:szCs w:val="21"/>
              </w:rPr>
              <w:t>knowledge translation activities</w:t>
            </w:r>
            <w:r>
              <w:rPr>
                <w:rFonts w:asciiTheme="majorHAnsi" w:hAnsiTheme="majorHAnsi"/>
                <w:sz w:val="21"/>
                <w:szCs w:val="21"/>
              </w:rPr>
              <w:t xml:space="preserve"> undertaken by members of the team applying (optional).</w:t>
            </w:r>
            <w:bookmarkEnd w:id="1"/>
          </w:p>
        </w:tc>
        <w:tc>
          <w:tcPr>
            <w:tcW w:w="8505" w:type="dxa"/>
            <w:tcBorders>
              <w:left w:val="nil"/>
            </w:tcBorders>
            <w:shd w:val="clear" w:color="auto" w:fill="D9D9D9" w:themeFill="background1" w:themeFillShade="D9"/>
          </w:tcPr>
          <w:p w14:paraId="5494228A" w14:textId="77777777" w:rsidR="00B744CC" w:rsidRPr="00E402D5" w:rsidRDefault="00B744CC" w:rsidP="00F622FD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890192" w:rsidRPr="00E402D5" w14:paraId="0C82D4A7" w14:textId="77777777" w:rsidTr="03F8628F">
        <w:trPr>
          <w:trHeight w:val="300"/>
        </w:trPr>
        <w:tc>
          <w:tcPr>
            <w:tcW w:w="14459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962D91" w:themeFill="accent2"/>
          </w:tcPr>
          <w:p w14:paraId="58ECB905" w14:textId="1B88732A" w:rsidR="00890192" w:rsidRPr="00E402D5" w:rsidRDefault="6EA81571" w:rsidP="4DD61562">
            <w:pPr>
              <w:pStyle w:val="PagesIntroduction"/>
              <w:spacing w:line="280" w:lineRule="exact"/>
              <w:rPr>
                <w:rFonts w:asciiTheme="majorHAnsi" w:hAnsiTheme="majorHAnsi"/>
                <w:color w:val="FFFFFF" w:themeColor="background1"/>
                <w:sz w:val="21"/>
                <w:szCs w:val="21"/>
              </w:rPr>
            </w:pPr>
            <w:r w:rsidRPr="7624651D">
              <w:rPr>
                <w:rFonts w:asciiTheme="majorHAnsi" w:hAnsiTheme="majorHAnsi"/>
                <w:color w:val="FFFFFF" w:themeColor="background1"/>
                <w:sz w:val="21"/>
                <w:szCs w:val="21"/>
              </w:rPr>
              <w:t xml:space="preserve">Leadership </w:t>
            </w:r>
          </w:p>
        </w:tc>
      </w:tr>
      <w:tr w:rsidR="00890192" w:rsidRPr="00E402D5" w14:paraId="2383CD34" w14:textId="77777777" w:rsidTr="03F8628F">
        <w:trPr>
          <w:trHeight w:val="300"/>
        </w:trPr>
        <w:tc>
          <w:tcPr>
            <w:tcW w:w="5954" w:type="dxa"/>
            <w:tcBorders>
              <w:right w:val="nil"/>
            </w:tcBorders>
          </w:tcPr>
          <w:p w14:paraId="55E4C0D2" w14:textId="6B5FB0C3" w:rsidR="00E0355D" w:rsidRPr="000470A6" w:rsidRDefault="18AF723E" w:rsidP="00A448C4">
            <w:pPr>
              <w:pStyle w:val="PagesIntroduction"/>
              <w:numPr>
                <w:ilvl w:val="0"/>
                <w:numId w:val="10"/>
              </w:numPr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  <w:r w:rsidRPr="75090534">
              <w:rPr>
                <w:rFonts w:asciiTheme="majorHAnsi" w:hAnsiTheme="majorHAnsi"/>
                <w:sz w:val="21"/>
                <w:szCs w:val="21"/>
              </w:rPr>
              <w:lastRenderedPageBreak/>
              <w:t>Name</w:t>
            </w:r>
            <w:r w:rsidR="46F0140A" w:rsidRPr="75090534">
              <w:rPr>
                <w:rFonts w:asciiTheme="majorHAnsi" w:hAnsiTheme="majorHAnsi"/>
                <w:sz w:val="21"/>
                <w:szCs w:val="21"/>
              </w:rPr>
              <w:t>(s)</w:t>
            </w:r>
            <w:r w:rsidRPr="75090534">
              <w:rPr>
                <w:rFonts w:asciiTheme="majorHAnsi" w:hAnsiTheme="majorHAnsi"/>
                <w:sz w:val="21"/>
                <w:szCs w:val="21"/>
              </w:rPr>
              <w:t xml:space="preserve"> of the</w:t>
            </w:r>
            <w:r w:rsidRPr="75090534">
              <w:rPr>
                <w:rFonts w:asciiTheme="majorHAnsi" w:hAnsiTheme="majorHAnsi"/>
                <w:b/>
                <w:bCs/>
                <w:sz w:val="21"/>
                <w:szCs w:val="21"/>
              </w:rPr>
              <w:t xml:space="preserve"> Thematic Group </w:t>
            </w:r>
            <w:r w:rsidR="46F0140A" w:rsidRPr="75090534">
              <w:rPr>
                <w:rFonts w:asciiTheme="majorHAnsi" w:hAnsiTheme="majorHAnsi"/>
                <w:b/>
                <w:bCs/>
                <w:sz w:val="21"/>
                <w:szCs w:val="21"/>
              </w:rPr>
              <w:t>leader(s)</w:t>
            </w:r>
            <w:r w:rsidR="00A87518">
              <w:rPr>
                <w:rFonts w:asciiTheme="majorHAnsi" w:hAnsiTheme="majorHAnsi"/>
                <w:b/>
                <w:bCs/>
                <w:sz w:val="21"/>
                <w:szCs w:val="21"/>
              </w:rPr>
              <w:t xml:space="preserve"> or leadership group </w:t>
            </w:r>
            <w:r w:rsidRPr="75090534">
              <w:rPr>
                <w:rFonts w:asciiTheme="majorHAnsi" w:hAnsiTheme="majorHAnsi"/>
                <w:sz w:val="21"/>
                <w:szCs w:val="21"/>
              </w:rPr>
              <w:t xml:space="preserve">and time allotted to Cochrane activities. </w:t>
            </w:r>
            <w:r w:rsidR="005A7FDD" w:rsidRPr="005A7FDD">
              <w:rPr>
                <w:rFonts w:asciiTheme="majorHAnsi" w:hAnsiTheme="majorHAnsi"/>
                <w:sz w:val="21"/>
                <w:szCs w:val="21"/>
              </w:rPr>
              <w:t xml:space="preserve">Please include the names of individuals in key strategic roles. </w:t>
            </w:r>
            <w:r w:rsidR="00F8352D">
              <w:rPr>
                <w:rFonts w:asciiTheme="majorHAnsi" w:hAnsiTheme="majorHAnsi"/>
                <w:sz w:val="21"/>
                <w:szCs w:val="21"/>
              </w:rPr>
              <w:t>Group leadership must reflect a commitment to</w:t>
            </w:r>
            <w:r w:rsidR="00223409" w:rsidRPr="00223409">
              <w:rPr>
                <w:rFonts w:asciiTheme="majorHAnsi" w:hAnsiTheme="majorHAnsi"/>
                <w:sz w:val="21"/>
                <w:szCs w:val="21"/>
              </w:rPr>
              <w:t xml:space="preserve"> strong Global South leadership, </w:t>
            </w:r>
            <w:r w:rsidR="00314E67">
              <w:rPr>
                <w:rFonts w:asciiTheme="majorHAnsi" w:hAnsiTheme="majorHAnsi"/>
                <w:sz w:val="21"/>
                <w:szCs w:val="21"/>
              </w:rPr>
              <w:t>particularly</w:t>
            </w:r>
            <w:r w:rsidR="00223409" w:rsidRPr="00223409">
              <w:rPr>
                <w:rFonts w:asciiTheme="majorHAnsi" w:hAnsiTheme="majorHAnsi"/>
                <w:sz w:val="21"/>
                <w:szCs w:val="21"/>
              </w:rPr>
              <w:t xml:space="preserve"> South–South collaboration. North/South partnerships are </w:t>
            </w:r>
            <w:r w:rsidR="00314E67">
              <w:rPr>
                <w:rFonts w:asciiTheme="majorHAnsi" w:hAnsiTheme="majorHAnsi"/>
                <w:sz w:val="21"/>
                <w:szCs w:val="21"/>
              </w:rPr>
              <w:t xml:space="preserve">also </w:t>
            </w:r>
            <w:r w:rsidR="00223409" w:rsidRPr="00223409">
              <w:rPr>
                <w:rFonts w:asciiTheme="majorHAnsi" w:hAnsiTheme="majorHAnsi"/>
                <w:sz w:val="21"/>
                <w:szCs w:val="21"/>
              </w:rPr>
              <w:t>welcome where they support equitable and inclusive engagement</w:t>
            </w:r>
            <w:r w:rsidR="00314E67">
              <w:rPr>
                <w:rFonts w:asciiTheme="majorHAnsi" w:hAnsiTheme="majorHAnsi"/>
                <w:sz w:val="21"/>
                <w:szCs w:val="21"/>
              </w:rPr>
              <w:t>.</w:t>
            </w:r>
            <w:r w:rsidR="2532E494">
              <w:br/>
            </w:r>
            <w:r w:rsidR="426EA8BA" w:rsidRPr="75090534">
              <w:rPr>
                <w:rFonts w:asciiTheme="majorHAnsi" w:hAnsiTheme="majorHAnsi"/>
                <w:i/>
                <w:iCs/>
                <w:sz w:val="21"/>
                <w:szCs w:val="21"/>
              </w:rPr>
              <w:t xml:space="preserve">Note: </w:t>
            </w:r>
            <w:r w:rsidRPr="75090534">
              <w:rPr>
                <w:rFonts w:asciiTheme="majorHAnsi" w:hAnsiTheme="majorHAnsi"/>
                <w:i/>
                <w:iCs/>
                <w:sz w:val="21"/>
                <w:szCs w:val="21"/>
              </w:rPr>
              <w:t xml:space="preserve">The curriculum vitae of Thematic Group lead(s) </w:t>
            </w:r>
            <w:r w:rsidR="426EA8BA" w:rsidRPr="75090534">
              <w:rPr>
                <w:rFonts w:asciiTheme="majorHAnsi" w:hAnsiTheme="majorHAnsi"/>
                <w:i/>
                <w:iCs/>
                <w:sz w:val="21"/>
                <w:szCs w:val="21"/>
              </w:rPr>
              <w:t>may be requested at a later stage</w:t>
            </w:r>
            <w:r w:rsidRPr="75090534">
              <w:rPr>
                <w:rFonts w:asciiTheme="majorHAnsi" w:hAnsiTheme="majorHAnsi"/>
                <w:i/>
                <w:iCs/>
                <w:sz w:val="21"/>
                <w:szCs w:val="21"/>
              </w:rPr>
              <w:t>.</w:t>
            </w:r>
            <w:r w:rsidRPr="75090534">
              <w:rPr>
                <w:rFonts w:asciiTheme="majorHAnsi" w:hAnsiTheme="majorHAnsi"/>
                <w:sz w:val="21"/>
                <w:szCs w:val="21"/>
              </w:rPr>
              <w:t> </w:t>
            </w:r>
          </w:p>
        </w:tc>
        <w:tc>
          <w:tcPr>
            <w:tcW w:w="8505" w:type="dxa"/>
            <w:tcBorders>
              <w:left w:val="nil"/>
            </w:tcBorders>
            <w:shd w:val="clear" w:color="auto" w:fill="D9D9D9" w:themeFill="background1" w:themeFillShade="D9"/>
          </w:tcPr>
          <w:p w14:paraId="43C624EF" w14:textId="77777777" w:rsidR="00890192" w:rsidRPr="00E402D5" w:rsidRDefault="00890192" w:rsidP="00890192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890192" w:rsidRPr="00E402D5" w14:paraId="12A78C43" w14:textId="77777777" w:rsidTr="03F8628F">
        <w:trPr>
          <w:trHeight w:val="300"/>
        </w:trPr>
        <w:tc>
          <w:tcPr>
            <w:tcW w:w="5954" w:type="dxa"/>
            <w:tcBorders>
              <w:right w:val="nil"/>
            </w:tcBorders>
          </w:tcPr>
          <w:p w14:paraId="1263F858" w14:textId="15CCA8CA" w:rsidR="00890192" w:rsidRPr="008C7338" w:rsidRDefault="00890192" w:rsidP="00A448C4">
            <w:pPr>
              <w:pStyle w:val="PagesIntroduction"/>
              <w:numPr>
                <w:ilvl w:val="0"/>
                <w:numId w:val="10"/>
              </w:numPr>
              <w:spacing w:line="280" w:lineRule="exact"/>
              <w:rPr>
                <w:rFonts w:asciiTheme="majorHAnsi" w:hAnsiTheme="majorHAnsi"/>
                <w:i/>
                <w:iCs/>
                <w:sz w:val="21"/>
                <w:szCs w:val="21"/>
              </w:rPr>
            </w:pPr>
            <w:r w:rsidRPr="000470A6">
              <w:rPr>
                <w:rFonts w:asciiTheme="majorHAnsi" w:hAnsiTheme="majorHAnsi"/>
                <w:sz w:val="21"/>
                <w:szCs w:val="21"/>
              </w:rPr>
              <w:t xml:space="preserve">Will the Thematic Group establish a </w:t>
            </w:r>
            <w:r w:rsidRPr="0078267C">
              <w:rPr>
                <w:rFonts w:asciiTheme="majorHAnsi" w:hAnsiTheme="majorHAnsi"/>
                <w:b/>
                <w:bCs/>
                <w:sz w:val="21"/>
                <w:szCs w:val="21"/>
              </w:rPr>
              <w:t>board</w:t>
            </w:r>
            <w:r w:rsidRPr="000470A6">
              <w:rPr>
                <w:rFonts w:asciiTheme="majorHAnsi" w:hAnsiTheme="majorHAnsi"/>
                <w:sz w:val="21"/>
                <w:szCs w:val="21"/>
              </w:rPr>
              <w:t xml:space="preserve"> to support its work? If so, please provide details of its proposed members, listing groups or organisations to be represented. </w:t>
            </w:r>
            <w:r w:rsidR="00E451AD">
              <w:rPr>
                <w:rFonts w:asciiTheme="majorHAnsi" w:hAnsiTheme="majorHAnsi"/>
                <w:sz w:val="21"/>
                <w:szCs w:val="21"/>
              </w:rPr>
              <w:br/>
            </w:r>
            <w:r w:rsidRPr="008C7338">
              <w:rPr>
                <w:rFonts w:asciiTheme="majorHAnsi" w:hAnsiTheme="majorHAnsi"/>
                <w:i/>
                <w:iCs/>
                <w:sz w:val="21"/>
                <w:szCs w:val="21"/>
              </w:rPr>
              <w:t>Note: it is not obligatory to set up a board or if a board has not yet been established details can be provided later.</w:t>
            </w:r>
          </w:p>
        </w:tc>
        <w:tc>
          <w:tcPr>
            <w:tcW w:w="8505" w:type="dxa"/>
            <w:tcBorders>
              <w:left w:val="nil"/>
            </w:tcBorders>
            <w:shd w:val="clear" w:color="auto" w:fill="D9D9D9" w:themeFill="background1" w:themeFillShade="D9"/>
          </w:tcPr>
          <w:p w14:paraId="203B0124" w14:textId="77777777" w:rsidR="00890192" w:rsidRPr="00E402D5" w:rsidRDefault="00890192" w:rsidP="00890192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2A60AF" w:rsidRPr="00E402D5" w14:paraId="18B16B38" w14:textId="77777777" w:rsidTr="03F8628F">
        <w:trPr>
          <w:trHeight w:val="300"/>
        </w:trPr>
        <w:tc>
          <w:tcPr>
            <w:tcW w:w="5954" w:type="dxa"/>
            <w:tcBorders>
              <w:right w:val="nil"/>
            </w:tcBorders>
          </w:tcPr>
          <w:p w14:paraId="69A41EEA" w14:textId="27934E80" w:rsidR="000C41E4" w:rsidRDefault="002A60AF" w:rsidP="00EB0E3B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Briefly describe any plans for </w:t>
            </w:r>
            <w:r w:rsidRPr="0078267C">
              <w:rPr>
                <w:rFonts w:asciiTheme="majorHAnsi" w:hAnsiTheme="majorHAnsi"/>
                <w:b/>
                <w:bCs/>
                <w:sz w:val="21"/>
                <w:szCs w:val="21"/>
              </w:rPr>
              <w:t>rotational leadership</w:t>
            </w:r>
            <w:r>
              <w:rPr>
                <w:rFonts w:asciiTheme="majorHAnsi" w:hAnsiTheme="majorHAnsi"/>
                <w:sz w:val="21"/>
                <w:szCs w:val="21"/>
              </w:rPr>
              <w:t xml:space="preserve"> </w:t>
            </w:r>
            <w:r w:rsidRPr="00E0355D">
              <w:rPr>
                <w:rFonts w:asciiTheme="majorHAnsi" w:hAnsiTheme="majorHAnsi"/>
                <w:sz w:val="21"/>
                <w:szCs w:val="21"/>
              </w:rPr>
              <w:t>(</w:t>
            </w:r>
            <w:r w:rsidR="00D40DF6">
              <w:rPr>
                <w:rFonts w:asciiTheme="majorHAnsi" w:hAnsiTheme="majorHAnsi"/>
                <w:sz w:val="21"/>
                <w:szCs w:val="21"/>
              </w:rPr>
              <w:t>if relevant</w:t>
            </w:r>
            <w:r w:rsidRPr="00E0355D">
              <w:rPr>
                <w:rFonts w:asciiTheme="majorHAnsi" w:hAnsiTheme="majorHAnsi"/>
                <w:sz w:val="21"/>
                <w:szCs w:val="21"/>
              </w:rPr>
              <w:t>)</w:t>
            </w:r>
            <w:r>
              <w:rPr>
                <w:rFonts w:asciiTheme="majorHAnsi" w:hAnsiTheme="majorHAnsi"/>
                <w:sz w:val="21"/>
                <w:szCs w:val="21"/>
              </w:rPr>
              <w:t>.</w:t>
            </w:r>
          </w:p>
        </w:tc>
        <w:tc>
          <w:tcPr>
            <w:tcW w:w="8505" w:type="dxa"/>
            <w:tcBorders>
              <w:left w:val="nil"/>
            </w:tcBorders>
            <w:shd w:val="clear" w:color="auto" w:fill="D9D9D9" w:themeFill="background1" w:themeFillShade="D9"/>
          </w:tcPr>
          <w:p w14:paraId="5842E0A8" w14:textId="77777777" w:rsidR="002A60AF" w:rsidRPr="00E402D5" w:rsidRDefault="002A60AF" w:rsidP="00890192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E0355D" w:rsidRPr="00E402D5" w14:paraId="737B661D" w14:textId="77777777" w:rsidTr="03F8628F">
        <w:trPr>
          <w:trHeight w:val="300"/>
        </w:trPr>
        <w:tc>
          <w:tcPr>
            <w:tcW w:w="5954" w:type="dxa"/>
            <w:tcBorders>
              <w:right w:val="nil"/>
            </w:tcBorders>
          </w:tcPr>
          <w:p w14:paraId="598A41FF" w14:textId="5CE67C18" w:rsidR="000C41E4" w:rsidRDefault="0078267C" w:rsidP="00EB0E3B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Briefly describe approach to</w:t>
            </w:r>
            <w:r w:rsidR="00E0355D" w:rsidRPr="00E0355D">
              <w:rPr>
                <w:rFonts w:asciiTheme="majorHAnsi" w:hAnsiTheme="majorHAnsi"/>
                <w:sz w:val="21"/>
                <w:szCs w:val="21"/>
              </w:rPr>
              <w:t xml:space="preserve"> </w:t>
            </w:r>
            <w:r w:rsidR="00E0355D" w:rsidRPr="0078267C">
              <w:rPr>
                <w:rFonts w:asciiTheme="majorHAnsi" w:hAnsiTheme="majorHAnsi"/>
                <w:b/>
                <w:bCs/>
                <w:sz w:val="21"/>
                <w:szCs w:val="21"/>
              </w:rPr>
              <w:t>succession planning</w:t>
            </w:r>
            <w:r w:rsidR="000470A6">
              <w:rPr>
                <w:rFonts w:asciiTheme="majorHAnsi" w:hAnsiTheme="majorHAnsi"/>
                <w:sz w:val="21"/>
                <w:szCs w:val="21"/>
              </w:rPr>
              <w:t>.</w:t>
            </w:r>
          </w:p>
        </w:tc>
        <w:tc>
          <w:tcPr>
            <w:tcW w:w="8505" w:type="dxa"/>
            <w:tcBorders>
              <w:left w:val="nil"/>
            </w:tcBorders>
            <w:shd w:val="clear" w:color="auto" w:fill="D9D9D9" w:themeFill="background1" w:themeFillShade="D9"/>
          </w:tcPr>
          <w:p w14:paraId="2812C77A" w14:textId="77777777" w:rsidR="00E0355D" w:rsidRPr="00E402D5" w:rsidRDefault="00E0355D" w:rsidP="00890192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890192" w:rsidRPr="00E402D5" w14:paraId="537EEF5B" w14:textId="77777777" w:rsidTr="03F8628F">
        <w:trPr>
          <w:trHeight w:val="300"/>
        </w:trPr>
        <w:tc>
          <w:tcPr>
            <w:tcW w:w="14459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962D91" w:themeFill="accent2"/>
          </w:tcPr>
          <w:p w14:paraId="1326D325" w14:textId="38917813" w:rsidR="00890192" w:rsidRPr="00E402D5" w:rsidRDefault="00B56132" w:rsidP="00890192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color w:val="FFFFFF" w:themeColor="background1"/>
                <w:sz w:val="21"/>
                <w:szCs w:val="21"/>
              </w:rPr>
              <w:t>F</w:t>
            </w:r>
            <w:r w:rsidR="00890192" w:rsidRPr="00E402D5">
              <w:rPr>
                <w:rFonts w:asciiTheme="majorHAnsi" w:hAnsiTheme="majorHAnsi"/>
                <w:color w:val="FFFFFF" w:themeColor="background1"/>
                <w:sz w:val="21"/>
                <w:szCs w:val="21"/>
              </w:rPr>
              <w:t>und</w:t>
            </w:r>
            <w:r>
              <w:rPr>
                <w:rFonts w:asciiTheme="majorHAnsi" w:hAnsiTheme="majorHAnsi"/>
                <w:color w:val="FFFFFF" w:themeColor="background1"/>
                <w:sz w:val="21"/>
                <w:szCs w:val="21"/>
              </w:rPr>
              <w:t>ing</w:t>
            </w:r>
          </w:p>
        </w:tc>
      </w:tr>
      <w:tr w:rsidR="00890192" w:rsidRPr="00E402D5" w14:paraId="68DE0F50" w14:textId="77777777" w:rsidTr="03F8628F">
        <w:trPr>
          <w:trHeight w:val="300"/>
        </w:trPr>
        <w:tc>
          <w:tcPr>
            <w:tcW w:w="5954" w:type="dxa"/>
            <w:tcBorders>
              <w:right w:val="nil"/>
            </w:tcBorders>
          </w:tcPr>
          <w:p w14:paraId="4255160B" w14:textId="5737A5DD" w:rsidR="000C41E4" w:rsidRPr="00E402D5" w:rsidRDefault="00890192" w:rsidP="00EB0E3B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  <w:r w:rsidRPr="00FE63D0">
              <w:rPr>
                <w:rFonts w:asciiTheme="majorHAnsi" w:hAnsiTheme="majorHAnsi"/>
                <w:sz w:val="21"/>
                <w:szCs w:val="21"/>
              </w:rPr>
              <w:t xml:space="preserve">List </w:t>
            </w:r>
            <w:r w:rsidRPr="00FE63D0">
              <w:rPr>
                <w:rFonts w:asciiTheme="majorHAnsi" w:hAnsiTheme="majorHAnsi"/>
                <w:b/>
                <w:bCs/>
                <w:sz w:val="21"/>
                <w:szCs w:val="21"/>
              </w:rPr>
              <w:t xml:space="preserve">potential </w:t>
            </w:r>
            <w:r>
              <w:rPr>
                <w:rFonts w:asciiTheme="majorHAnsi" w:hAnsiTheme="majorHAnsi"/>
                <w:b/>
                <w:bCs/>
                <w:sz w:val="21"/>
                <w:szCs w:val="21"/>
              </w:rPr>
              <w:t xml:space="preserve">or confirmed </w:t>
            </w:r>
            <w:r w:rsidRPr="00FE63D0">
              <w:rPr>
                <w:rFonts w:asciiTheme="majorHAnsi" w:hAnsiTheme="majorHAnsi"/>
                <w:b/>
                <w:bCs/>
                <w:sz w:val="21"/>
                <w:szCs w:val="21"/>
              </w:rPr>
              <w:t>funders</w:t>
            </w:r>
            <w:r w:rsidRPr="00FE63D0">
              <w:rPr>
                <w:rFonts w:asciiTheme="majorHAnsi" w:hAnsiTheme="majorHAnsi"/>
                <w:sz w:val="21"/>
                <w:szCs w:val="21"/>
              </w:rPr>
              <w:t xml:space="preserve"> and provide </w:t>
            </w:r>
            <w:r>
              <w:rPr>
                <w:rFonts w:asciiTheme="majorHAnsi" w:hAnsiTheme="majorHAnsi"/>
                <w:sz w:val="21"/>
                <w:szCs w:val="21"/>
              </w:rPr>
              <w:t xml:space="preserve">brief </w:t>
            </w:r>
            <w:r w:rsidRPr="00FE63D0">
              <w:rPr>
                <w:rFonts w:asciiTheme="majorHAnsi" w:hAnsiTheme="majorHAnsi"/>
                <w:sz w:val="21"/>
                <w:szCs w:val="21"/>
              </w:rPr>
              <w:t>details of any discussions</w:t>
            </w:r>
            <w:r>
              <w:rPr>
                <w:rFonts w:asciiTheme="majorHAnsi" w:hAnsiTheme="majorHAnsi"/>
                <w:sz w:val="21"/>
                <w:szCs w:val="21"/>
              </w:rPr>
              <w:t xml:space="preserve"> that have taken place. </w:t>
            </w:r>
          </w:p>
        </w:tc>
        <w:tc>
          <w:tcPr>
            <w:tcW w:w="8505" w:type="dxa"/>
            <w:tcBorders>
              <w:left w:val="nil"/>
            </w:tcBorders>
            <w:shd w:val="clear" w:color="auto" w:fill="D9D9D9" w:themeFill="background1" w:themeFillShade="D9"/>
          </w:tcPr>
          <w:p w14:paraId="553B8EB1" w14:textId="77777777" w:rsidR="00890192" w:rsidRPr="00E402D5" w:rsidRDefault="00890192" w:rsidP="00890192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890192" w:rsidRPr="00E402D5" w14:paraId="1AAEEA4C" w14:textId="77777777" w:rsidTr="03F8628F">
        <w:trPr>
          <w:trHeight w:val="300"/>
        </w:trPr>
        <w:tc>
          <w:tcPr>
            <w:tcW w:w="5954" w:type="dxa"/>
            <w:tcBorders>
              <w:bottom w:val="single" w:sz="4" w:space="0" w:color="BFBFBF" w:themeColor="background1" w:themeShade="BF"/>
              <w:right w:val="nil"/>
            </w:tcBorders>
          </w:tcPr>
          <w:p w14:paraId="30BFEFB1" w14:textId="584774AE" w:rsidR="000C41E4" w:rsidRPr="00E402D5" w:rsidRDefault="00890192" w:rsidP="00EB0E3B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  <w:r w:rsidRPr="00E402D5">
              <w:rPr>
                <w:rFonts w:asciiTheme="majorHAnsi" w:hAnsiTheme="majorHAnsi"/>
                <w:sz w:val="21"/>
                <w:szCs w:val="21"/>
              </w:rPr>
              <w:t xml:space="preserve">What </w:t>
            </w:r>
            <w:r w:rsidRPr="00E402D5">
              <w:rPr>
                <w:rFonts w:asciiTheme="majorHAnsi" w:hAnsiTheme="majorHAnsi"/>
                <w:b/>
                <w:sz w:val="21"/>
                <w:szCs w:val="21"/>
              </w:rPr>
              <w:t>internal or in-kind support</w:t>
            </w:r>
            <w:r w:rsidRPr="00E402D5">
              <w:rPr>
                <w:rFonts w:asciiTheme="majorHAnsi" w:hAnsiTheme="majorHAnsi"/>
                <w:sz w:val="21"/>
                <w:szCs w:val="21"/>
              </w:rPr>
              <w:t xml:space="preserve"> will be available to the</w:t>
            </w:r>
            <w:r>
              <w:rPr>
                <w:rFonts w:asciiTheme="majorHAnsi" w:hAnsiTheme="majorHAnsi"/>
                <w:sz w:val="21"/>
                <w:szCs w:val="21"/>
              </w:rPr>
              <w:t xml:space="preserve"> </w:t>
            </w:r>
            <w:r w:rsidR="00F63CF0">
              <w:rPr>
                <w:rFonts w:asciiTheme="majorHAnsi" w:hAnsiTheme="majorHAnsi"/>
                <w:sz w:val="21"/>
                <w:szCs w:val="21"/>
              </w:rPr>
              <w:t>Group</w:t>
            </w:r>
            <w:r w:rsidRPr="00E402D5">
              <w:rPr>
                <w:rFonts w:asciiTheme="majorHAnsi" w:hAnsiTheme="majorHAnsi"/>
                <w:sz w:val="21"/>
                <w:szCs w:val="21"/>
              </w:rPr>
              <w:t>?</w:t>
            </w:r>
          </w:p>
        </w:tc>
        <w:tc>
          <w:tcPr>
            <w:tcW w:w="8505" w:type="dxa"/>
            <w:tcBorders>
              <w:left w:val="nil"/>
              <w:bottom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4E5B2BDF" w14:textId="77777777" w:rsidR="00890192" w:rsidRPr="00E402D5" w:rsidRDefault="00890192" w:rsidP="00890192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890192" w:rsidRPr="00E402D5" w14:paraId="76A51003" w14:textId="77777777" w:rsidTr="03F8628F">
        <w:trPr>
          <w:trHeight w:val="300"/>
        </w:trPr>
        <w:tc>
          <w:tcPr>
            <w:tcW w:w="5954" w:type="dxa"/>
            <w:tcBorders>
              <w:right w:val="nil"/>
            </w:tcBorders>
          </w:tcPr>
          <w:p w14:paraId="4B629237" w14:textId="0F642AF5" w:rsidR="000C41E4" w:rsidRPr="00E402D5" w:rsidRDefault="00890192" w:rsidP="00EB0E3B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If secured, w</w:t>
            </w:r>
            <w:r w:rsidRPr="00E402D5">
              <w:rPr>
                <w:rFonts w:asciiTheme="majorHAnsi" w:hAnsiTheme="majorHAnsi"/>
                <w:sz w:val="21"/>
                <w:szCs w:val="21"/>
              </w:rPr>
              <w:t xml:space="preserve">hat is the </w:t>
            </w:r>
            <w:r w:rsidRPr="00E402D5">
              <w:rPr>
                <w:rFonts w:asciiTheme="majorHAnsi" w:hAnsiTheme="majorHAnsi"/>
                <w:b/>
                <w:sz w:val="21"/>
                <w:szCs w:val="21"/>
              </w:rPr>
              <w:t>term of the funding</w:t>
            </w:r>
            <w:r w:rsidRPr="00E402D5">
              <w:rPr>
                <w:rFonts w:asciiTheme="majorHAnsi" w:hAnsiTheme="majorHAnsi"/>
                <w:sz w:val="21"/>
                <w:szCs w:val="21"/>
              </w:rPr>
              <w:t xml:space="preserve"> available</w:t>
            </w:r>
            <w:r w:rsidR="00D40DF6">
              <w:rPr>
                <w:rFonts w:asciiTheme="majorHAnsi" w:hAnsiTheme="majorHAnsi"/>
                <w:sz w:val="21"/>
                <w:szCs w:val="21"/>
              </w:rPr>
              <w:t xml:space="preserve"> and </w:t>
            </w:r>
            <w:r w:rsidR="00A362DF">
              <w:rPr>
                <w:rFonts w:asciiTheme="majorHAnsi" w:hAnsiTheme="majorHAnsi"/>
                <w:sz w:val="21"/>
                <w:szCs w:val="21"/>
              </w:rPr>
              <w:t>h</w:t>
            </w:r>
            <w:r w:rsidRPr="00E402D5">
              <w:rPr>
                <w:rFonts w:asciiTheme="majorHAnsi" w:hAnsiTheme="majorHAnsi"/>
                <w:sz w:val="21"/>
                <w:szCs w:val="21"/>
              </w:rPr>
              <w:t>ow stable is the funding situation?</w:t>
            </w:r>
          </w:p>
        </w:tc>
        <w:tc>
          <w:tcPr>
            <w:tcW w:w="8505" w:type="dxa"/>
            <w:tcBorders>
              <w:left w:val="nil"/>
            </w:tcBorders>
            <w:shd w:val="clear" w:color="auto" w:fill="D9D9D9" w:themeFill="background1" w:themeFillShade="D9"/>
          </w:tcPr>
          <w:p w14:paraId="1F901C94" w14:textId="77777777" w:rsidR="00890192" w:rsidRPr="00E402D5" w:rsidRDefault="00890192" w:rsidP="00890192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890192" w:rsidRPr="00E402D5" w14:paraId="15A383FB" w14:textId="77777777" w:rsidTr="03F8628F">
        <w:trPr>
          <w:trHeight w:val="300"/>
        </w:trPr>
        <w:tc>
          <w:tcPr>
            <w:tcW w:w="5954" w:type="dxa"/>
            <w:tcBorders>
              <w:right w:val="nil"/>
            </w:tcBorders>
          </w:tcPr>
          <w:p w14:paraId="19DEBAA7" w14:textId="1DEDF9AC" w:rsidR="000C41E4" w:rsidRPr="00E402D5" w:rsidRDefault="00D40DF6" w:rsidP="00EB0E3B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Describe</w:t>
            </w:r>
            <w:r w:rsidR="00890192">
              <w:rPr>
                <w:rFonts w:asciiTheme="majorHAnsi" w:hAnsiTheme="majorHAnsi"/>
                <w:sz w:val="21"/>
                <w:szCs w:val="21"/>
              </w:rPr>
              <w:t xml:space="preserve"> any</w:t>
            </w:r>
            <w:r w:rsidR="00890192" w:rsidRPr="00E402D5">
              <w:rPr>
                <w:rFonts w:asciiTheme="majorHAnsi" w:hAnsiTheme="majorHAnsi"/>
                <w:sz w:val="21"/>
                <w:szCs w:val="21"/>
              </w:rPr>
              <w:t xml:space="preserve"> </w:t>
            </w:r>
            <w:r w:rsidR="00890192" w:rsidRPr="00E402D5">
              <w:rPr>
                <w:rFonts w:asciiTheme="majorHAnsi" w:hAnsiTheme="majorHAnsi"/>
                <w:b/>
                <w:sz w:val="21"/>
                <w:szCs w:val="21"/>
              </w:rPr>
              <w:t>restrictions</w:t>
            </w:r>
            <w:r w:rsidR="00890192" w:rsidRPr="00E402D5">
              <w:rPr>
                <w:rFonts w:asciiTheme="majorHAnsi" w:hAnsiTheme="majorHAnsi"/>
                <w:sz w:val="21"/>
                <w:szCs w:val="21"/>
              </w:rPr>
              <w:t xml:space="preserve"> attached to the fundin</w:t>
            </w:r>
            <w:r>
              <w:rPr>
                <w:rFonts w:asciiTheme="majorHAnsi" w:hAnsiTheme="majorHAnsi"/>
                <w:sz w:val="21"/>
                <w:szCs w:val="21"/>
              </w:rPr>
              <w:t>g.</w:t>
            </w:r>
          </w:p>
        </w:tc>
        <w:tc>
          <w:tcPr>
            <w:tcW w:w="8505" w:type="dxa"/>
            <w:tcBorders>
              <w:left w:val="nil"/>
            </w:tcBorders>
            <w:shd w:val="clear" w:color="auto" w:fill="D9D9D9" w:themeFill="background1" w:themeFillShade="D9"/>
          </w:tcPr>
          <w:p w14:paraId="10AB45DA" w14:textId="77777777" w:rsidR="00890192" w:rsidRPr="00E402D5" w:rsidRDefault="00890192" w:rsidP="00890192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724626" w:rsidRPr="00E402D5" w14:paraId="158B8C5E" w14:textId="77777777" w:rsidTr="03F8628F">
        <w:trPr>
          <w:trHeight w:val="300"/>
        </w:trPr>
        <w:tc>
          <w:tcPr>
            <w:tcW w:w="5954" w:type="dxa"/>
            <w:tcBorders>
              <w:right w:val="nil"/>
            </w:tcBorders>
          </w:tcPr>
          <w:p w14:paraId="6D53ED47" w14:textId="218E87FD" w:rsidR="00724626" w:rsidRDefault="0078267C" w:rsidP="00EB0E3B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Confirm</w:t>
            </w:r>
            <w:r w:rsidR="00724626">
              <w:rPr>
                <w:rFonts w:asciiTheme="majorHAnsi" w:hAnsiTheme="majorHAnsi"/>
                <w:sz w:val="21"/>
                <w:szCs w:val="21"/>
              </w:rPr>
              <w:t xml:space="preserve"> that funding sources are</w:t>
            </w:r>
            <w:r>
              <w:rPr>
                <w:rFonts w:asciiTheme="majorHAnsi" w:hAnsiTheme="majorHAnsi"/>
                <w:sz w:val="21"/>
                <w:szCs w:val="21"/>
              </w:rPr>
              <w:t>/will be</w:t>
            </w:r>
            <w:r w:rsidR="00724626">
              <w:rPr>
                <w:rFonts w:asciiTheme="majorHAnsi" w:hAnsiTheme="majorHAnsi"/>
                <w:sz w:val="21"/>
                <w:szCs w:val="21"/>
              </w:rPr>
              <w:t xml:space="preserve"> compliant with Cochrane’s </w:t>
            </w:r>
            <w:r w:rsidR="00724626" w:rsidRPr="00B05889">
              <w:rPr>
                <w:rFonts w:asciiTheme="majorHAnsi" w:hAnsiTheme="majorHAnsi"/>
                <w:b/>
                <w:bCs/>
                <w:sz w:val="21"/>
                <w:szCs w:val="21"/>
              </w:rPr>
              <w:t>Conflict of Interest policy</w:t>
            </w:r>
            <w:r w:rsidR="00724626">
              <w:rPr>
                <w:rFonts w:asciiTheme="majorHAnsi" w:hAnsiTheme="majorHAnsi"/>
                <w:sz w:val="21"/>
                <w:szCs w:val="21"/>
              </w:rPr>
              <w:t>.</w:t>
            </w:r>
          </w:p>
        </w:tc>
        <w:tc>
          <w:tcPr>
            <w:tcW w:w="8505" w:type="dxa"/>
            <w:tcBorders>
              <w:left w:val="nil"/>
            </w:tcBorders>
            <w:shd w:val="clear" w:color="auto" w:fill="D9D9D9" w:themeFill="background1" w:themeFillShade="D9"/>
          </w:tcPr>
          <w:p w14:paraId="47C2C1A4" w14:textId="77777777" w:rsidR="00724626" w:rsidRPr="00E402D5" w:rsidRDefault="00724626" w:rsidP="00890192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890192" w:rsidRPr="00E402D5" w14:paraId="22D57AE3" w14:textId="77777777" w:rsidTr="03F8628F">
        <w:trPr>
          <w:trHeight w:val="300"/>
        </w:trPr>
        <w:tc>
          <w:tcPr>
            <w:tcW w:w="14459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962D91" w:themeFill="accent2"/>
          </w:tcPr>
          <w:p w14:paraId="7C74AB1D" w14:textId="25EC0138" w:rsidR="00890192" w:rsidRPr="00E402D5" w:rsidRDefault="00AF1287" w:rsidP="00890192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  <w:r w:rsidRPr="00AF1287">
              <w:rPr>
                <w:rFonts w:asciiTheme="majorHAnsi" w:hAnsiTheme="majorHAnsi"/>
                <w:color w:val="FFFFFF" w:themeColor="background1"/>
                <w:sz w:val="21"/>
                <w:szCs w:val="21"/>
              </w:rPr>
              <w:t xml:space="preserve">Operational </w:t>
            </w:r>
            <w:r>
              <w:rPr>
                <w:rFonts w:asciiTheme="majorHAnsi" w:hAnsiTheme="majorHAnsi"/>
                <w:color w:val="FFFFFF" w:themeColor="background1"/>
                <w:sz w:val="21"/>
                <w:szCs w:val="21"/>
              </w:rPr>
              <w:t xml:space="preserve">detail </w:t>
            </w:r>
            <w:r w:rsidRPr="00AF1287">
              <w:rPr>
                <w:rFonts w:asciiTheme="majorHAnsi" w:hAnsiTheme="majorHAnsi"/>
                <w:color w:val="FFFFFF" w:themeColor="background1"/>
                <w:sz w:val="21"/>
                <w:szCs w:val="21"/>
              </w:rPr>
              <w:t xml:space="preserve">(Personnel, work </w:t>
            </w:r>
            <w:r w:rsidR="00736808" w:rsidRPr="00AF1287">
              <w:rPr>
                <w:rFonts w:asciiTheme="majorHAnsi" w:hAnsiTheme="majorHAnsi"/>
                <w:color w:val="FFFFFF" w:themeColor="background1"/>
                <w:sz w:val="21"/>
                <w:szCs w:val="21"/>
              </w:rPr>
              <w:t>plan,</w:t>
            </w:r>
            <w:r w:rsidRPr="00AF1287">
              <w:rPr>
                <w:rFonts w:asciiTheme="majorHAnsi" w:hAnsiTheme="majorHAnsi"/>
                <w:color w:val="FFFFFF" w:themeColor="background1"/>
                <w:sz w:val="21"/>
                <w:szCs w:val="21"/>
              </w:rPr>
              <w:t xml:space="preserve"> and administration)</w:t>
            </w:r>
          </w:p>
        </w:tc>
      </w:tr>
      <w:tr w:rsidR="00AF1287" w:rsidRPr="00E402D5" w14:paraId="2E93C259" w14:textId="77777777" w:rsidTr="03F8628F">
        <w:trPr>
          <w:trHeight w:val="300"/>
        </w:trPr>
        <w:tc>
          <w:tcPr>
            <w:tcW w:w="5954" w:type="dxa"/>
            <w:tcBorders>
              <w:right w:val="nil"/>
            </w:tcBorders>
          </w:tcPr>
          <w:p w14:paraId="33F631FF" w14:textId="7C5B4BF8" w:rsidR="00AF1287" w:rsidRPr="00EB0E3B" w:rsidRDefault="1E3DF15C" w:rsidP="45E55055">
            <w:pPr>
              <w:pStyle w:val="PagesIntroduction"/>
              <w:spacing w:line="280" w:lineRule="exact"/>
              <w:rPr>
                <w:rFonts w:asciiTheme="majorHAnsi" w:hAnsiTheme="majorHAnsi"/>
                <w:i/>
                <w:iCs/>
                <w:sz w:val="21"/>
                <w:szCs w:val="21"/>
              </w:rPr>
            </w:pPr>
            <w:r w:rsidRPr="45E55055">
              <w:rPr>
                <w:rFonts w:asciiTheme="majorHAnsi" w:hAnsiTheme="majorHAnsi"/>
                <w:sz w:val="21"/>
                <w:szCs w:val="21"/>
              </w:rPr>
              <w:t xml:space="preserve">Provide details of </w:t>
            </w:r>
            <w:r w:rsidRPr="45E55055">
              <w:rPr>
                <w:rFonts w:asciiTheme="majorHAnsi" w:hAnsiTheme="majorHAnsi"/>
                <w:b/>
                <w:bCs/>
                <w:sz w:val="21"/>
                <w:szCs w:val="21"/>
              </w:rPr>
              <w:t xml:space="preserve">core </w:t>
            </w:r>
            <w:r w:rsidR="00FE1D15">
              <w:rPr>
                <w:rFonts w:asciiTheme="majorHAnsi" w:hAnsiTheme="majorHAnsi"/>
                <w:b/>
                <w:bCs/>
                <w:sz w:val="21"/>
                <w:szCs w:val="21"/>
              </w:rPr>
              <w:t>group</w:t>
            </w:r>
            <w:r w:rsidRPr="45E55055">
              <w:rPr>
                <w:rFonts w:asciiTheme="majorHAnsi" w:hAnsiTheme="majorHAnsi"/>
                <w:b/>
                <w:bCs/>
                <w:sz w:val="21"/>
                <w:szCs w:val="21"/>
              </w:rPr>
              <w:t xml:space="preserve"> members</w:t>
            </w:r>
            <w:r w:rsidRPr="45E55055">
              <w:rPr>
                <w:rFonts w:asciiTheme="majorHAnsi" w:hAnsiTheme="majorHAnsi"/>
                <w:sz w:val="21"/>
                <w:szCs w:val="21"/>
              </w:rPr>
              <w:t xml:space="preserve">, their roles and time allotted to Cochrane </w:t>
            </w:r>
            <w:r w:rsidR="00FE1D15">
              <w:rPr>
                <w:rFonts w:asciiTheme="majorHAnsi" w:hAnsiTheme="majorHAnsi"/>
                <w:sz w:val="21"/>
                <w:szCs w:val="21"/>
              </w:rPr>
              <w:t xml:space="preserve">Thematic Group </w:t>
            </w:r>
            <w:r w:rsidRPr="45E55055">
              <w:rPr>
                <w:rFonts w:asciiTheme="majorHAnsi" w:hAnsiTheme="majorHAnsi"/>
                <w:sz w:val="21"/>
                <w:szCs w:val="21"/>
              </w:rPr>
              <w:t xml:space="preserve">activities. </w:t>
            </w:r>
          </w:p>
        </w:tc>
        <w:tc>
          <w:tcPr>
            <w:tcW w:w="8505" w:type="dxa"/>
            <w:tcBorders>
              <w:left w:val="nil"/>
            </w:tcBorders>
            <w:shd w:val="clear" w:color="auto" w:fill="D9D9D9" w:themeFill="background1" w:themeFillShade="D9"/>
          </w:tcPr>
          <w:p w14:paraId="06E8DDDB" w14:textId="77777777" w:rsidR="00AF1287" w:rsidRPr="00E402D5" w:rsidRDefault="00AF1287" w:rsidP="00890192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890192" w:rsidRPr="00E402D5" w14:paraId="43BF2731" w14:textId="77777777" w:rsidTr="03F8628F">
        <w:trPr>
          <w:trHeight w:val="300"/>
        </w:trPr>
        <w:tc>
          <w:tcPr>
            <w:tcW w:w="5954" w:type="dxa"/>
            <w:tcBorders>
              <w:right w:val="nil"/>
            </w:tcBorders>
          </w:tcPr>
          <w:p w14:paraId="2EC25C73" w14:textId="6A0A4659" w:rsidR="00890192" w:rsidRPr="00E402D5" w:rsidRDefault="41152849" w:rsidP="5D2828DF">
            <w:pPr>
              <w:pStyle w:val="PagesIntroduction"/>
              <w:spacing w:line="280" w:lineRule="exact"/>
              <w:rPr>
                <w:rFonts w:ascii="Source Sans Pro" w:eastAsia="Source Sans Pro SemiBold" w:hAnsi="Source Sans Pro"/>
                <w:color w:val="002D64" w:themeColor="accent1"/>
                <w:sz w:val="21"/>
                <w:szCs w:val="21"/>
                <w:highlight w:val="yellow"/>
              </w:rPr>
            </w:pPr>
            <w:r w:rsidRPr="00DB64AA">
              <w:rPr>
                <w:rFonts w:ascii="Source Sans Pro" w:eastAsia="Source Sans Pro SemiBold" w:hAnsi="Source Sans Pro"/>
                <w:color w:val="002D64" w:themeColor="accent1"/>
                <w:sz w:val="21"/>
                <w:szCs w:val="21"/>
              </w:rPr>
              <w:t xml:space="preserve">Please provide a </w:t>
            </w:r>
            <w:r w:rsidR="00FE1D15" w:rsidRPr="00FE1D15">
              <w:rPr>
                <w:rFonts w:ascii="Source Sans Pro" w:eastAsia="Source Sans Pro SemiBold" w:hAnsi="Source Sans Pro"/>
                <w:b/>
                <w:bCs/>
                <w:color w:val="002D64" w:themeColor="accent1"/>
                <w:sz w:val="21"/>
                <w:szCs w:val="21"/>
              </w:rPr>
              <w:t>high-level work plan</w:t>
            </w:r>
            <w:r w:rsidRPr="00DB64AA">
              <w:rPr>
                <w:rFonts w:ascii="Source Sans Pro" w:eastAsia="Source Sans Pro SemiBold" w:hAnsi="Source Sans Pro"/>
                <w:color w:val="002D64" w:themeColor="accent1"/>
                <w:sz w:val="21"/>
                <w:szCs w:val="21"/>
              </w:rPr>
              <w:t xml:space="preserve"> outlining your group’s proposed activities over the next </w:t>
            </w:r>
            <w:r w:rsidR="009D1E5B">
              <w:rPr>
                <w:rFonts w:ascii="Source Sans Pro" w:eastAsia="Source Sans Pro SemiBold" w:hAnsi="Source Sans Pro"/>
                <w:color w:val="002D64" w:themeColor="accent1"/>
                <w:sz w:val="21"/>
                <w:szCs w:val="21"/>
              </w:rPr>
              <w:t xml:space="preserve">three </w:t>
            </w:r>
            <w:r w:rsidRPr="00DB64AA">
              <w:rPr>
                <w:rFonts w:ascii="Source Sans Pro" w:eastAsia="Source Sans Pro SemiBold" w:hAnsi="Source Sans Pro"/>
                <w:color w:val="002D64" w:themeColor="accent1"/>
                <w:sz w:val="21"/>
                <w:szCs w:val="21"/>
              </w:rPr>
              <w:t xml:space="preserve">years, with </w:t>
            </w:r>
            <w:r w:rsidR="00E82FEE" w:rsidRPr="00DB64AA">
              <w:rPr>
                <w:rFonts w:ascii="Source Sans Pro" w:eastAsia="Source Sans Pro SemiBold" w:hAnsi="Source Sans Pro"/>
                <w:color w:val="002D64" w:themeColor="accent1"/>
                <w:sz w:val="21"/>
                <w:szCs w:val="21"/>
              </w:rPr>
              <w:t>detail</w:t>
            </w:r>
            <w:r w:rsidRPr="00DB64AA">
              <w:rPr>
                <w:rFonts w:ascii="Source Sans Pro" w:eastAsia="Source Sans Pro SemiBold" w:hAnsi="Source Sans Pro"/>
                <w:color w:val="002D64" w:themeColor="accent1"/>
                <w:sz w:val="21"/>
                <w:szCs w:val="21"/>
              </w:rPr>
              <w:t xml:space="preserve"> for the first two years. </w:t>
            </w:r>
            <w:r w:rsidRPr="00DB64AA">
              <w:rPr>
                <w:rFonts w:ascii="Source Sans Pro" w:eastAsia="Source Sans Pro SemiBold" w:hAnsi="Source Sans Pro"/>
                <w:color w:val="002D64" w:themeColor="accent1"/>
                <w:sz w:val="21"/>
                <w:szCs w:val="21"/>
              </w:rPr>
              <w:lastRenderedPageBreak/>
              <w:t xml:space="preserve">This </w:t>
            </w:r>
            <w:r w:rsidR="00936010">
              <w:rPr>
                <w:rFonts w:ascii="Source Sans Pro" w:eastAsia="Source Sans Pro SemiBold" w:hAnsi="Source Sans Pro"/>
                <w:color w:val="002D64" w:themeColor="accent1"/>
                <w:sz w:val="21"/>
                <w:szCs w:val="21"/>
              </w:rPr>
              <w:t>is a key element</w:t>
            </w:r>
            <w:r w:rsidRPr="00DB64AA">
              <w:rPr>
                <w:rFonts w:ascii="Source Sans Pro" w:eastAsia="Source Sans Pro SemiBold" w:hAnsi="Source Sans Pro"/>
                <w:color w:val="002D64" w:themeColor="accent1"/>
                <w:sz w:val="21"/>
                <w:szCs w:val="21"/>
              </w:rPr>
              <w:t xml:space="preserve"> of your </w:t>
            </w:r>
            <w:r w:rsidR="0003382F" w:rsidRPr="00DB64AA">
              <w:rPr>
                <w:rFonts w:ascii="Source Sans Pro" w:eastAsia="Source Sans Pro SemiBold" w:hAnsi="Source Sans Pro"/>
                <w:color w:val="002D64" w:themeColor="accent1"/>
                <w:sz w:val="21"/>
                <w:szCs w:val="21"/>
              </w:rPr>
              <w:t>application and</w:t>
            </w:r>
            <w:r w:rsidR="000C0C80">
              <w:rPr>
                <w:rFonts w:ascii="Source Sans Pro" w:eastAsia="Source Sans Pro SemiBold" w:hAnsi="Source Sans Pro"/>
                <w:color w:val="002D64" w:themeColor="accent1"/>
                <w:sz w:val="21"/>
                <w:szCs w:val="21"/>
              </w:rPr>
              <w:t xml:space="preserve"> should </w:t>
            </w:r>
            <w:r w:rsidRPr="00DB64AA">
              <w:rPr>
                <w:rFonts w:ascii="Source Sans Pro" w:eastAsia="Source Sans Pro SemiBold" w:hAnsi="Source Sans Pro"/>
                <w:color w:val="002D64" w:themeColor="accent1"/>
                <w:sz w:val="21"/>
                <w:szCs w:val="21"/>
              </w:rPr>
              <w:t>clearly articulat</w:t>
            </w:r>
            <w:r w:rsidR="00AE1F1C">
              <w:rPr>
                <w:rFonts w:ascii="Source Sans Pro" w:eastAsia="Source Sans Pro SemiBold" w:hAnsi="Source Sans Pro"/>
                <w:color w:val="002D64" w:themeColor="accent1"/>
                <w:sz w:val="21"/>
                <w:szCs w:val="21"/>
              </w:rPr>
              <w:t>e</w:t>
            </w:r>
            <w:r w:rsidRPr="00DB64AA">
              <w:rPr>
                <w:rFonts w:ascii="Source Sans Pro" w:eastAsia="Source Sans Pro SemiBold" w:hAnsi="Source Sans Pro"/>
                <w:color w:val="002D64" w:themeColor="accent1"/>
                <w:sz w:val="21"/>
                <w:szCs w:val="21"/>
              </w:rPr>
              <w:t xml:space="preserve"> what your group aims to achieve and how. The plan must include your goals and objectives, how you will deliver on all </w:t>
            </w:r>
            <w:r w:rsidRPr="00DB64AA">
              <w:rPr>
                <w:rFonts w:ascii="Source Sans Pro" w:eastAsia="Source Sans Pro SemiBold" w:hAnsi="Source Sans Pro"/>
                <w:i/>
                <w:iCs/>
                <w:color w:val="002D64" w:themeColor="accent1"/>
                <w:sz w:val="21"/>
                <w:szCs w:val="21"/>
              </w:rPr>
              <w:t>mandatory activities</w:t>
            </w:r>
            <w:r w:rsidRPr="00DB64AA">
              <w:rPr>
                <w:rFonts w:ascii="Source Sans Pro" w:eastAsia="Source Sans Pro SemiBold" w:hAnsi="Source Sans Pro"/>
                <w:color w:val="002D64" w:themeColor="accent1"/>
                <w:sz w:val="21"/>
                <w:szCs w:val="21"/>
              </w:rPr>
              <w:t xml:space="preserve"> (see guidance), and any </w:t>
            </w:r>
            <w:r w:rsidRPr="00DB64AA">
              <w:rPr>
                <w:rFonts w:ascii="Source Sans Pro" w:eastAsia="Source Sans Pro SemiBold" w:hAnsi="Source Sans Pro"/>
                <w:i/>
                <w:iCs/>
                <w:color w:val="002D64" w:themeColor="accent1"/>
                <w:sz w:val="21"/>
                <w:szCs w:val="21"/>
              </w:rPr>
              <w:t>optional activities</w:t>
            </w:r>
            <w:r w:rsidRPr="00DB64AA">
              <w:rPr>
                <w:rFonts w:ascii="Source Sans Pro" w:eastAsia="Source Sans Pro SemiBold" w:hAnsi="Source Sans Pro"/>
                <w:color w:val="002D64" w:themeColor="accent1"/>
                <w:sz w:val="21"/>
                <w:szCs w:val="21"/>
              </w:rPr>
              <w:t xml:space="preserve"> you plan to pursue. Where possible, include intended targets, milestones, or outputs.</w:t>
            </w:r>
          </w:p>
        </w:tc>
        <w:tc>
          <w:tcPr>
            <w:tcW w:w="8505" w:type="dxa"/>
            <w:tcBorders>
              <w:left w:val="nil"/>
            </w:tcBorders>
            <w:shd w:val="clear" w:color="auto" w:fill="D9D9D9" w:themeFill="background1" w:themeFillShade="D9"/>
          </w:tcPr>
          <w:p w14:paraId="71617B2B" w14:textId="5A8D85C2" w:rsidR="00890192" w:rsidRPr="00E402D5" w:rsidRDefault="00890192" w:rsidP="00890192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2E72C0" w:rsidRPr="00E402D5" w14:paraId="31002C05" w14:textId="77777777" w:rsidTr="03F8628F">
        <w:trPr>
          <w:trHeight w:val="300"/>
        </w:trPr>
        <w:tc>
          <w:tcPr>
            <w:tcW w:w="5954" w:type="dxa"/>
            <w:tcBorders>
              <w:right w:val="nil"/>
            </w:tcBorders>
          </w:tcPr>
          <w:p w14:paraId="5FEB90BA" w14:textId="6288FE97" w:rsidR="00E400D5" w:rsidRDefault="73257225" w:rsidP="3C1E62E1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  <w:r w:rsidRPr="3C1E62E1">
              <w:rPr>
                <w:rFonts w:asciiTheme="majorHAnsi" w:hAnsiTheme="majorHAnsi"/>
                <w:sz w:val="21"/>
                <w:szCs w:val="21"/>
              </w:rPr>
              <w:t xml:space="preserve">Who is the </w:t>
            </w:r>
            <w:r w:rsidRPr="3C1E62E1">
              <w:rPr>
                <w:rFonts w:asciiTheme="majorHAnsi" w:hAnsiTheme="majorHAnsi"/>
                <w:b/>
                <w:bCs/>
                <w:sz w:val="21"/>
                <w:szCs w:val="21"/>
              </w:rPr>
              <w:t>primary contact</w:t>
            </w:r>
            <w:r w:rsidRPr="3C1E62E1">
              <w:rPr>
                <w:rFonts w:asciiTheme="majorHAnsi" w:hAnsiTheme="majorHAnsi"/>
                <w:sz w:val="21"/>
                <w:szCs w:val="21"/>
              </w:rPr>
              <w:t xml:space="preserve"> for the Thematic Group</w:t>
            </w:r>
            <w:r w:rsidRPr="3C1E62E1">
              <w:rPr>
                <w:rFonts w:asciiTheme="majorHAnsi" w:hAnsiTheme="majorHAnsi"/>
                <w:i/>
                <w:iCs/>
                <w:sz w:val="21"/>
                <w:szCs w:val="21"/>
              </w:rPr>
              <w:t>?</w:t>
            </w:r>
            <w:r w:rsidR="449D0BB8" w:rsidRPr="3C1E62E1">
              <w:rPr>
                <w:rFonts w:asciiTheme="majorHAnsi" w:hAnsiTheme="majorHAnsi"/>
                <w:i/>
                <w:iCs/>
                <w:sz w:val="21"/>
                <w:szCs w:val="21"/>
              </w:rPr>
              <w:t xml:space="preserve"> </w:t>
            </w:r>
            <w:r w:rsidR="00F611CC">
              <w:rPr>
                <w:rFonts w:asciiTheme="majorHAnsi" w:hAnsiTheme="majorHAnsi"/>
                <w:i/>
                <w:iCs/>
                <w:sz w:val="21"/>
                <w:szCs w:val="21"/>
              </w:rPr>
              <w:br/>
            </w:r>
            <w:r w:rsidR="449D0BB8" w:rsidRPr="3C1E62E1">
              <w:rPr>
                <w:rFonts w:asciiTheme="majorHAnsi" w:hAnsiTheme="majorHAnsi"/>
                <w:i/>
                <w:iCs/>
                <w:sz w:val="21"/>
                <w:szCs w:val="21"/>
              </w:rPr>
              <w:t xml:space="preserve">Note: </w:t>
            </w:r>
            <w:r w:rsidR="5588F3CD" w:rsidRPr="3C1E62E1">
              <w:rPr>
                <w:rFonts w:asciiTheme="majorHAnsi" w:hAnsiTheme="majorHAnsi"/>
                <w:i/>
                <w:iCs/>
                <w:sz w:val="21"/>
                <w:szCs w:val="21"/>
              </w:rPr>
              <w:t xml:space="preserve">this person will </w:t>
            </w:r>
            <w:r w:rsidR="00A20760" w:rsidRPr="3C1E62E1">
              <w:rPr>
                <w:rFonts w:asciiTheme="majorHAnsi" w:hAnsiTheme="majorHAnsi"/>
                <w:i/>
                <w:iCs/>
                <w:sz w:val="21"/>
                <w:szCs w:val="21"/>
              </w:rPr>
              <w:t>function as</w:t>
            </w:r>
            <w:r w:rsidR="5588F3CD" w:rsidRPr="3C1E62E1">
              <w:rPr>
                <w:rFonts w:asciiTheme="majorHAnsi" w:hAnsiTheme="majorHAnsi"/>
                <w:i/>
                <w:iCs/>
                <w:sz w:val="21"/>
                <w:szCs w:val="21"/>
              </w:rPr>
              <w:t xml:space="preserve"> liaison between the </w:t>
            </w:r>
            <w:r w:rsidR="005948C3">
              <w:rPr>
                <w:rFonts w:asciiTheme="majorHAnsi" w:hAnsiTheme="majorHAnsi"/>
                <w:i/>
                <w:iCs/>
                <w:sz w:val="21"/>
                <w:szCs w:val="21"/>
              </w:rPr>
              <w:t>g</w:t>
            </w:r>
            <w:r w:rsidR="00F63CF0">
              <w:rPr>
                <w:rFonts w:asciiTheme="majorHAnsi" w:hAnsiTheme="majorHAnsi"/>
                <w:i/>
                <w:iCs/>
                <w:sz w:val="21"/>
                <w:szCs w:val="21"/>
              </w:rPr>
              <w:t>roup</w:t>
            </w:r>
            <w:r w:rsidR="5588F3CD" w:rsidRPr="3C1E62E1">
              <w:rPr>
                <w:rFonts w:asciiTheme="majorHAnsi" w:hAnsiTheme="majorHAnsi"/>
                <w:i/>
                <w:iCs/>
                <w:sz w:val="21"/>
                <w:szCs w:val="21"/>
              </w:rPr>
              <w:t xml:space="preserve"> and the Cochrane central team.</w:t>
            </w:r>
          </w:p>
        </w:tc>
        <w:tc>
          <w:tcPr>
            <w:tcW w:w="8505" w:type="dxa"/>
            <w:tcBorders>
              <w:left w:val="nil"/>
            </w:tcBorders>
            <w:shd w:val="clear" w:color="auto" w:fill="D9D9D9" w:themeFill="background1" w:themeFillShade="D9"/>
          </w:tcPr>
          <w:p w14:paraId="6B1C1FE3" w14:textId="77777777" w:rsidR="002E72C0" w:rsidRPr="00E402D5" w:rsidRDefault="002E72C0" w:rsidP="002E72C0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2E72C0" w:rsidRPr="00E402D5" w14:paraId="31A55A33" w14:textId="77777777" w:rsidTr="03F8628F">
        <w:trPr>
          <w:trHeight w:val="300"/>
        </w:trPr>
        <w:tc>
          <w:tcPr>
            <w:tcW w:w="5954" w:type="dxa"/>
            <w:tcBorders>
              <w:right w:val="nil"/>
            </w:tcBorders>
          </w:tcPr>
          <w:p w14:paraId="32117FD9" w14:textId="6D41A834" w:rsidR="002E72C0" w:rsidRDefault="002E72C0" w:rsidP="002E72C0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  <w:r w:rsidRPr="00E402D5">
              <w:rPr>
                <w:rFonts w:asciiTheme="majorHAnsi" w:hAnsiTheme="majorHAnsi"/>
                <w:sz w:val="21"/>
                <w:szCs w:val="21"/>
              </w:rPr>
              <w:t xml:space="preserve">What </w:t>
            </w:r>
            <w:r w:rsidR="00DB7945">
              <w:rPr>
                <w:rFonts w:asciiTheme="majorHAnsi" w:hAnsiTheme="majorHAnsi"/>
                <w:sz w:val="21"/>
                <w:szCs w:val="21"/>
              </w:rPr>
              <w:t>is</w:t>
            </w:r>
            <w:r w:rsidRPr="00E402D5">
              <w:rPr>
                <w:rFonts w:asciiTheme="majorHAnsi" w:hAnsiTheme="majorHAnsi"/>
                <w:sz w:val="21"/>
                <w:szCs w:val="21"/>
              </w:rPr>
              <w:t xml:space="preserve"> the </w:t>
            </w:r>
            <w:r w:rsidRPr="00E402D5">
              <w:rPr>
                <w:rFonts w:asciiTheme="majorHAnsi" w:hAnsiTheme="majorHAnsi"/>
                <w:b/>
                <w:sz w:val="21"/>
                <w:szCs w:val="21"/>
              </w:rPr>
              <w:t>location and host</w:t>
            </w:r>
            <w:r w:rsidR="00DB7945">
              <w:rPr>
                <w:rFonts w:asciiTheme="majorHAnsi" w:hAnsiTheme="majorHAnsi"/>
                <w:b/>
                <w:sz w:val="21"/>
                <w:szCs w:val="21"/>
              </w:rPr>
              <w:t xml:space="preserve"> institution </w:t>
            </w:r>
            <w:r w:rsidR="00DB7945" w:rsidRPr="00DB7945">
              <w:rPr>
                <w:rFonts w:asciiTheme="majorHAnsi" w:hAnsiTheme="majorHAnsi"/>
                <w:bCs/>
                <w:sz w:val="21"/>
                <w:szCs w:val="21"/>
              </w:rPr>
              <w:t>for the Thematic Group</w:t>
            </w:r>
            <w:r>
              <w:rPr>
                <w:rFonts w:asciiTheme="majorHAnsi" w:hAnsiTheme="majorHAnsi"/>
                <w:sz w:val="21"/>
                <w:szCs w:val="21"/>
              </w:rPr>
              <w:t>?</w:t>
            </w:r>
          </w:p>
        </w:tc>
        <w:tc>
          <w:tcPr>
            <w:tcW w:w="8505" w:type="dxa"/>
            <w:tcBorders>
              <w:left w:val="nil"/>
            </w:tcBorders>
            <w:shd w:val="clear" w:color="auto" w:fill="D9D9D9" w:themeFill="background1" w:themeFillShade="D9"/>
          </w:tcPr>
          <w:p w14:paraId="64627EBF" w14:textId="77777777" w:rsidR="002E72C0" w:rsidRPr="00E402D5" w:rsidRDefault="002E72C0" w:rsidP="002E72C0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</w:p>
        </w:tc>
      </w:tr>
    </w:tbl>
    <w:p w14:paraId="2D95E611" w14:textId="6820DCA6" w:rsidR="00717342" w:rsidRDefault="00C570E3" w:rsidP="00717342">
      <w:pPr>
        <w:pStyle w:val="CoverDescriptor"/>
        <w:rPr>
          <w:lang w:val="en-US"/>
        </w:rPr>
      </w:pPr>
      <w:r>
        <w:rPr>
          <w:lang w:val="en-US"/>
        </w:rPr>
        <w:br/>
      </w:r>
      <w:r w:rsidR="00717342">
        <w:rPr>
          <w:lang w:val="en-US"/>
        </w:rPr>
        <w:t>Version control</w:t>
      </w:r>
    </w:p>
    <w:tbl>
      <w:tblPr>
        <w:tblStyle w:val="TableGrid"/>
        <w:tblW w:w="0" w:type="auto"/>
        <w:tblBorders>
          <w:top w:val="single" w:sz="4" w:space="0" w:color="CCCCCC" w:themeColor="accent5"/>
          <w:left w:val="none" w:sz="0" w:space="0" w:color="auto"/>
          <w:bottom w:val="single" w:sz="4" w:space="0" w:color="CCCCCC" w:themeColor="accent5"/>
          <w:right w:val="none" w:sz="0" w:space="0" w:color="auto"/>
          <w:insideH w:val="single" w:sz="4" w:space="0" w:color="CCCCCC" w:themeColor="accent5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4"/>
        <w:gridCol w:w="4841"/>
      </w:tblGrid>
      <w:tr w:rsidR="00717342" w:rsidRPr="00A13C4B" w14:paraId="000108F9" w14:textId="77777777" w:rsidTr="75090534">
        <w:trPr>
          <w:trHeight w:val="343"/>
        </w:trPr>
        <w:tc>
          <w:tcPr>
            <w:tcW w:w="3624" w:type="dxa"/>
            <w:vAlign w:val="center"/>
          </w:tcPr>
          <w:p w14:paraId="47071D9C" w14:textId="77777777" w:rsidR="00717342" w:rsidRPr="00A13C4B" w:rsidRDefault="00717342" w:rsidP="00F622FD">
            <w:pPr>
              <w:rPr>
                <w:rFonts w:asciiTheme="majorHAnsi" w:hAnsiTheme="majorHAnsi"/>
                <w:color w:val="002D64" w:themeColor="text2"/>
                <w:sz w:val="20"/>
                <w:szCs w:val="20"/>
              </w:rPr>
            </w:pPr>
            <w:r w:rsidRPr="00A13C4B">
              <w:rPr>
                <w:rFonts w:asciiTheme="majorHAnsi" w:hAnsiTheme="majorHAnsi"/>
                <w:color w:val="002D64" w:themeColor="text2"/>
                <w:sz w:val="20"/>
                <w:szCs w:val="20"/>
              </w:rPr>
              <w:t>Document created</w:t>
            </w:r>
            <w:r>
              <w:rPr>
                <w:rFonts w:asciiTheme="majorHAnsi" w:hAnsiTheme="majorHAnsi"/>
                <w:color w:val="002D64" w:themeColor="text2"/>
                <w:sz w:val="20"/>
                <w:szCs w:val="20"/>
              </w:rPr>
              <w:t>:</w:t>
            </w:r>
            <w:r w:rsidRPr="00A13C4B">
              <w:rPr>
                <w:rFonts w:asciiTheme="majorHAnsi" w:hAnsiTheme="majorHAnsi"/>
                <w:color w:val="002D64" w:themeColor="text2"/>
                <w:sz w:val="20"/>
                <w:szCs w:val="20"/>
              </w:rPr>
              <w:t xml:space="preserve"> </w:t>
            </w:r>
          </w:p>
        </w:tc>
        <w:tc>
          <w:tcPr>
            <w:tcW w:w="4841" w:type="dxa"/>
            <w:vAlign w:val="center"/>
          </w:tcPr>
          <w:p w14:paraId="7707C442" w14:textId="2F77AE34" w:rsidR="00717342" w:rsidRPr="00A13C4B" w:rsidRDefault="00717342" w:rsidP="75090534">
            <w:pPr>
              <w:rPr>
                <w:rFonts w:asciiTheme="majorHAnsi" w:hAnsiTheme="majorHAnsi"/>
                <w:color w:val="002D64" w:themeColor="text2"/>
                <w:sz w:val="20"/>
                <w:szCs w:val="20"/>
              </w:rPr>
            </w:pPr>
          </w:p>
        </w:tc>
      </w:tr>
      <w:tr w:rsidR="00717342" w:rsidRPr="00A13C4B" w14:paraId="297D1933" w14:textId="77777777" w:rsidTr="75090534">
        <w:trPr>
          <w:trHeight w:val="343"/>
        </w:trPr>
        <w:tc>
          <w:tcPr>
            <w:tcW w:w="3624" w:type="dxa"/>
            <w:vAlign w:val="center"/>
          </w:tcPr>
          <w:p w14:paraId="42C1E8A3" w14:textId="77777777" w:rsidR="00717342" w:rsidRPr="00A13C4B" w:rsidRDefault="00717342" w:rsidP="00F622FD">
            <w:pPr>
              <w:rPr>
                <w:rFonts w:asciiTheme="majorHAnsi" w:hAnsiTheme="majorHAnsi"/>
                <w:color w:val="002D64" w:themeColor="text2"/>
                <w:sz w:val="20"/>
                <w:szCs w:val="20"/>
              </w:rPr>
            </w:pPr>
            <w:r w:rsidRPr="00A13C4B">
              <w:rPr>
                <w:rFonts w:asciiTheme="majorHAnsi" w:hAnsiTheme="majorHAnsi"/>
                <w:color w:val="002D64" w:themeColor="text2"/>
                <w:sz w:val="20"/>
                <w:szCs w:val="20"/>
              </w:rPr>
              <w:t>Document last updated</w:t>
            </w:r>
            <w:r>
              <w:rPr>
                <w:rFonts w:asciiTheme="majorHAnsi" w:hAnsiTheme="majorHAnsi"/>
                <w:color w:val="002D64" w:themeColor="text2"/>
                <w:sz w:val="20"/>
                <w:szCs w:val="20"/>
              </w:rPr>
              <w:t>:</w:t>
            </w:r>
          </w:p>
        </w:tc>
        <w:tc>
          <w:tcPr>
            <w:tcW w:w="4841" w:type="dxa"/>
            <w:vAlign w:val="center"/>
          </w:tcPr>
          <w:p w14:paraId="24068731" w14:textId="77F5E685" w:rsidR="00B05889" w:rsidRPr="00A13C4B" w:rsidRDefault="00672989" w:rsidP="75090534">
            <w:pPr>
              <w:rPr>
                <w:rFonts w:asciiTheme="majorHAnsi" w:hAnsiTheme="majorHAnsi"/>
                <w:color w:val="002D64" w:themeColor="text2"/>
                <w:sz w:val="20"/>
                <w:szCs w:val="20"/>
              </w:rPr>
            </w:pPr>
            <w:r>
              <w:rPr>
                <w:rFonts w:asciiTheme="majorHAnsi" w:hAnsiTheme="majorHAnsi"/>
                <w:color w:val="002D64" w:themeColor="text2"/>
                <w:sz w:val="20"/>
                <w:szCs w:val="20"/>
              </w:rPr>
              <w:t>10/10</w:t>
            </w:r>
            <w:r w:rsidR="00B05889">
              <w:rPr>
                <w:rFonts w:asciiTheme="majorHAnsi" w:hAnsiTheme="majorHAnsi"/>
                <w:color w:val="002D64" w:themeColor="text2"/>
                <w:sz w:val="20"/>
                <w:szCs w:val="20"/>
              </w:rPr>
              <w:t>/2025</w:t>
            </w:r>
          </w:p>
        </w:tc>
      </w:tr>
      <w:tr w:rsidR="00717342" w:rsidRPr="00A13C4B" w14:paraId="102B5AE6" w14:textId="77777777" w:rsidTr="75090534">
        <w:trPr>
          <w:trHeight w:val="343"/>
        </w:trPr>
        <w:tc>
          <w:tcPr>
            <w:tcW w:w="3624" w:type="dxa"/>
            <w:vAlign w:val="center"/>
          </w:tcPr>
          <w:p w14:paraId="3F3C8E6C" w14:textId="77777777" w:rsidR="00717342" w:rsidRPr="00A13C4B" w:rsidRDefault="189C1F47" w:rsidP="4DD61562">
            <w:pPr>
              <w:rPr>
                <w:rFonts w:asciiTheme="majorHAnsi" w:hAnsiTheme="majorHAnsi"/>
                <w:color w:val="002D64" w:themeColor="text2"/>
                <w:sz w:val="20"/>
                <w:szCs w:val="20"/>
              </w:rPr>
            </w:pPr>
            <w:r w:rsidRPr="75090534">
              <w:rPr>
                <w:rFonts w:asciiTheme="majorHAnsi" w:hAnsiTheme="majorHAnsi"/>
                <w:color w:val="002C64"/>
                <w:sz w:val="20"/>
                <w:szCs w:val="20"/>
              </w:rPr>
              <w:t>Document version:</w:t>
            </w:r>
          </w:p>
        </w:tc>
        <w:tc>
          <w:tcPr>
            <w:tcW w:w="4841" w:type="dxa"/>
            <w:vAlign w:val="center"/>
          </w:tcPr>
          <w:p w14:paraId="1130975C" w14:textId="651661E9" w:rsidR="00717342" w:rsidRPr="00A13C4B" w:rsidRDefault="005948C3" w:rsidP="4DD61562">
            <w:pPr>
              <w:rPr>
                <w:rFonts w:asciiTheme="majorHAnsi" w:hAnsiTheme="majorHAnsi"/>
                <w:color w:val="002D64" w:themeColor="text2"/>
                <w:sz w:val="20"/>
                <w:szCs w:val="20"/>
              </w:rPr>
            </w:pPr>
            <w:r>
              <w:rPr>
                <w:rFonts w:asciiTheme="majorHAnsi" w:hAnsiTheme="majorHAnsi"/>
                <w:color w:val="002D64" w:themeColor="text2"/>
                <w:sz w:val="20"/>
                <w:szCs w:val="20"/>
              </w:rPr>
              <w:t>3</w:t>
            </w:r>
          </w:p>
        </w:tc>
      </w:tr>
      <w:tr w:rsidR="00283B10" w:rsidRPr="00A13C4B" w14:paraId="0CF58F09" w14:textId="77777777" w:rsidTr="75090534">
        <w:trPr>
          <w:trHeight w:val="343"/>
        </w:trPr>
        <w:tc>
          <w:tcPr>
            <w:tcW w:w="3624" w:type="dxa"/>
            <w:vAlign w:val="center"/>
          </w:tcPr>
          <w:p w14:paraId="7A893E6B" w14:textId="437D12A1" w:rsidR="00283B10" w:rsidRPr="00A13C4B" w:rsidRDefault="00283B10" w:rsidP="00F622FD">
            <w:pPr>
              <w:rPr>
                <w:rFonts w:asciiTheme="majorHAnsi" w:hAnsiTheme="majorHAnsi"/>
                <w:color w:val="002D64" w:themeColor="text2"/>
                <w:sz w:val="20"/>
                <w:szCs w:val="20"/>
              </w:rPr>
            </w:pPr>
            <w:r>
              <w:rPr>
                <w:rFonts w:asciiTheme="majorHAnsi" w:hAnsiTheme="majorHAnsi"/>
                <w:color w:val="002D64" w:themeColor="text2"/>
                <w:sz w:val="20"/>
                <w:szCs w:val="20"/>
              </w:rPr>
              <w:t>Version notes</w:t>
            </w:r>
          </w:p>
        </w:tc>
        <w:tc>
          <w:tcPr>
            <w:tcW w:w="4841" w:type="dxa"/>
            <w:vAlign w:val="center"/>
          </w:tcPr>
          <w:p w14:paraId="7E2C84F4" w14:textId="65993E64" w:rsidR="00283B10" w:rsidRDefault="00283B10" w:rsidP="00F622FD">
            <w:pPr>
              <w:rPr>
                <w:rFonts w:asciiTheme="majorHAnsi" w:hAnsiTheme="majorHAnsi"/>
                <w:color w:val="002D64" w:themeColor="text2"/>
                <w:sz w:val="20"/>
                <w:szCs w:val="20"/>
              </w:rPr>
            </w:pPr>
          </w:p>
        </w:tc>
      </w:tr>
      <w:tr w:rsidR="00717342" w:rsidRPr="00A13C4B" w14:paraId="42302B34" w14:textId="77777777" w:rsidTr="75090534">
        <w:trPr>
          <w:trHeight w:val="343"/>
        </w:trPr>
        <w:tc>
          <w:tcPr>
            <w:tcW w:w="3624" w:type="dxa"/>
            <w:vAlign w:val="center"/>
          </w:tcPr>
          <w:p w14:paraId="6A4ADF0D" w14:textId="77777777" w:rsidR="00717342" w:rsidRPr="00A13C4B" w:rsidRDefault="00717342" w:rsidP="00F622FD">
            <w:pPr>
              <w:rPr>
                <w:rFonts w:asciiTheme="majorHAnsi" w:hAnsiTheme="majorHAnsi"/>
                <w:color w:val="002D64" w:themeColor="text2"/>
                <w:sz w:val="20"/>
                <w:szCs w:val="20"/>
              </w:rPr>
            </w:pPr>
            <w:r>
              <w:rPr>
                <w:rFonts w:asciiTheme="majorHAnsi" w:hAnsiTheme="majorHAnsi"/>
                <w:color w:val="002D64" w:themeColor="text2"/>
                <w:sz w:val="20"/>
                <w:szCs w:val="20"/>
              </w:rPr>
              <w:t>Document a</w:t>
            </w:r>
            <w:r w:rsidRPr="00A13C4B">
              <w:rPr>
                <w:rFonts w:asciiTheme="majorHAnsi" w:hAnsiTheme="majorHAnsi"/>
                <w:color w:val="002D64" w:themeColor="text2"/>
                <w:sz w:val="20"/>
                <w:szCs w:val="20"/>
              </w:rPr>
              <w:t>uthor</w:t>
            </w:r>
            <w:r>
              <w:rPr>
                <w:rFonts w:asciiTheme="majorHAnsi" w:hAnsiTheme="majorHAnsi"/>
                <w:color w:val="002D64" w:themeColor="text2"/>
                <w:sz w:val="20"/>
                <w:szCs w:val="20"/>
              </w:rPr>
              <w:t>:</w:t>
            </w:r>
          </w:p>
        </w:tc>
        <w:tc>
          <w:tcPr>
            <w:tcW w:w="4841" w:type="dxa"/>
            <w:vAlign w:val="center"/>
          </w:tcPr>
          <w:p w14:paraId="555BEA16" w14:textId="7DA5921F" w:rsidR="00CE6AB4" w:rsidRPr="00A13C4B" w:rsidRDefault="00570149" w:rsidP="00935502">
            <w:pPr>
              <w:rPr>
                <w:rFonts w:asciiTheme="majorHAnsi" w:hAnsiTheme="majorHAnsi"/>
                <w:color w:val="002D64" w:themeColor="text2"/>
                <w:sz w:val="20"/>
                <w:szCs w:val="20"/>
              </w:rPr>
            </w:pPr>
            <w:r w:rsidRPr="04243B95">
              <w:rPr>
                <w:rFonts w:asciiTheme="majorHAnsi" w:hAnsiTheme="majorHAnsi"/>
                <w:color w:val="002D64" w:themeColor="accent1"/>
                <w:sz w:val="20"/>
                <w:szCs w:val="20"/>
              </w:rPr>
              <w:t>Ruth Foxlee</w:t>
            </w:r>
            <w:r w:rsidR="00717342" w:rsidRPr="04243B95">
              <w:rPr>
                <w:rFonts w:asciiTheme="majorHAnsi" w:hAnsiTheme="majorHAnsi"/>
                <w:color w:val="002D64" w:themeColor="accent1"/>
                <w:sz w:val="20"/>
                <w:szCs w:val="20"/>
              </w:rPr>
              <w:t xml:space="preserve"> </w:t>
            </w:r>
          </w:p>
        </w:tc>
      </w:tr>
      <w:tr w:rsidR="00717342" w:rsidRPr="00A13C4B" w14:paraId="253583E3" w14:textId="77777777" w:rsidTr="75090534">
        <w:trPr>
          <w:trHeight w:val="343"/>
        </w:trPr>
        <w:tc>
          <w:tcPr>
            <w:tcW w:w="3624" w:type="dxa"/>
            <w:vAlign w:val="center"/>
          </w:tcPr>
          <w:p w14:paraId="4CF6423B" w14:textId="77777777" w:rsidR="00717342" w:rsidRPr="00A13C4B" w:rsidRDefault="00717342" w:rsidP="00F622FD">
            <w:pPr>
              <w:rPr>
                <w:rFonts w:asciiTheme="majorHAnsi" w:hAnsiTheme="majorHAnsi"/>
                <w:color w:val="002D64" w:themeColor="text2"/>
                <w:sz w:val="20"/>
                <w:szCs w:val="20"/>
              </w:rPr>
            </w:pPr>
            <w:r>
              <w:rPr>
                <w:rFonts w:asciiTheme="majorHAnsi" w:hAnsiTheme="majorHAnsi"/>
                <w:color w:val="002D64" w:themeColor="text2"/>
                <w:sz w:val="20"/>
                <w:szCs w:val="20"/>
              </w:rPr>
              <w:t>Contact for queries:</w:t>
            </w:r>
          </w:p>
        </w:tc>
        <w:tc>
          <w:tcPr>
            <w:tcW w:w="4841" w:type="dxa"/>
            <w:vAlign w:val="center"/>
          </w:tcPr>
          <w:p w14:paraId="1E57B132" w14:textId="198E44B7" w:rsidR="00717342" w:rsidRPr="00CE6AB4" w:rsidRDefault="00086B32" w:rsidP="45E55055">
            <w:pPr>
              <w:rPr>
                <w:rFonts w:asciiTheme="majorHAnsi" w:hAnsiTheme="majorHAnsi"/>
                <w:color w:val="002D64" w:themeColor="text2"/>
                <w:sz w:val="20"/>
                <w:szCs w:val="20"/>
              </w:rPr>
            </w:pPr>
            <w:hyperlink r:id="rId11" w:history="1">
              <w:r w:rsidRPr="002031EC">
                <w:rPr>
                  <w:rStyle w:val="Hyperlink"/>
                  <w:rFonts w:asciiTheme="majorHAnsi" w:hAnsiTheme="majorHAnsi"/>
                  <w:sz w:val="20"/>
                  <w:szCs w:val="20"/>
                </w:rPr>
                <w:t>thematicgroup@cochrane.org</w:t>
              </w:r>
            </w:hyperlink>
            <w:r>
              <w:rPr>
                <w:rFonts w:asciiTheme="majorHAnsi" w:hAnsiTheme="majorHAnsi"/>
                <w:color w:val="002D64" w:themeColor="text2"/>
                <w:sz w:val="20"/>
                <w:szCs w:val="20"/>
              </w:rPr>
              <w:t xml:space="preserve"> </w:t>
            </w:r>
            <w:r w:rsidR="009E4B82">
              <w:rPr>
                <w:rFonts w:asciiTheme="majorHAnsi" w:hAnsiTheme="majorHAnsi"/>
                <w:color w:val="002D64" w:themeColor="text2"/>
                <w:sz w:val="20"/>
                <w:szCs w:val="20"/>
              </w:rPr>
              <w:t xml:space="preserve">/ </w:t>
            </w:r>
            <w:hyperlink r:id="rId12" w:history="1">
              <w:r w:rsidR="00F11C0B" w:rsidRPr="005D2E2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apizarro@cochrane.org</w:t>
              </w:r>
            </w:hyperlink>
            <w:r w:rsidR="00F11C0B">
              <w:rPr>
                <w:rFonts w:asciiTheme="majorHAnsi" w:hAnsiTheme="majorHAnsi"/>
                <w:color w:val="002D64" w:themeColor="text2"/>
                <w:sz w:val="20"/>
                <w:szCs w:val="20"/>
              </w:rPr>
              <w:t xml:space="preserve"> </w:t>
            </w:r>
          </w:p>
        </w:tc>
      </w:tr>
    </w:tbl>
    <w:p w14:paraId="50F9B1F7" w14:textId="704F562A" w:rsidR="00D45AA0" w:rsidRPr="00CC0463" w:rsidRDefault="00D45AA0" w:rsidP="001F7F18">
      <w:pPr>
        <w:pStyle w:val="CoverDescriptor"/>
        <w:spacing w:before="120"/>
        <w:rPr>
          <w:b/>
          <w:color w:val="002D64" w:themeColor="text2"/>
          <w:sz w:val="48"/>
          <w:szCs w:val="48"/>
        </w:rPr>
      </w:pPr>
    </w:p>
    <w:sectPr w:rsidR="00D45AA0" w:rsidRPr="00CC0463" w:rsidSect="001C4582">
      <w:headerReference w:type="default" r:id="rId13"/>
      <w:type w:val="continuous"/>
      <w:pgSz w:w="16838" w:h="11906" w:orient="landscape" w:code="9"/>
      <w:pgMar w:top="1134" w:right="1418" w:bottom="1134" w:left="1134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DEBC6" w14:textId="77777777" w:rsidR="006820CF" w:rsidRDefault="006820CF" w:rsidP="001440A0">
      <w:r>
        <w:separator/>
      </w:r>
    </w:p>
  </w:endnote>
  <w:endnote w:type="continuationSeparator" w:id="0">
    <w:p w14:paraId="05A2F571" w14:textId="77777777" w:rsidR="006820CF" w:rsidRDefault="006820CF" w:rsidP="001440A0">
      <w:r>
        <w:continuationSeparator/>
      </w:r>
    </w:p>
  </w:endnote>
  <w:endnote w:type="continuationNotice" w:id="1">
    <w:p w14:paraId="637EEFCC" w14:textId="77777777" w:rsidR="006820CF" w:rsidRDefault="006820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467EF" w14:textId="77777777" w:rsidR="006820CF" w:rsidRDefault="006820CF" w:rsidP="001440A0">
      <w:r>
        <w:separator/>
      </w:r>
    </w:p>
  </w:footnote>
  <w:footnote w:type="continuationSeparator" w:id="0">
    <w:p w14:paraId="31D37871" w14:textId="77777777" w:rsidR="006820CF" w:rsidRDefault="006820CF" w:rsidP="001440A0">
      <w:r>
        <w:continuationSeparator/>
      </w:r>
    </w:p>
  </w:footnote>
  <w:footnote w:type="continuationNotice" w:id="1">
    <w:p w14:paraId="2632696F" w14:textId="77777777" w:rsidR="006820CF" w:rsidRDefault="006820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3FE69" w14:textId="46631D47" w:rsidR="00FA331D" w:rsidRDefault="00E95A97">
    <w:pPr>
      <w:pStyle w:val="Header"/>
      <w:jc w:val="right"/>
    </w:pPr>
    <w:sdt>
      <w:sdtPr>
        <w:id w:val="108834234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FA331D">
          <w:rPr>
            <w:color w:val="2B579A"/>
            <w:shd w:val="clear" w:color="auto" w:fill="E6E6E6"/>
          </w:rPr>
          <w:fldChar w:fldCharType="begin"/>
        </w:r>
        <w:r w:rsidR="00FA331D">
          <w:instrText xml:space="preserve"> PAGE   \* MERGEFORMAT </w:instrText>
        </w:r>
        <w:r w:rsidR="00FA331D">
          <w:rPr>
            <w:color w:val="2B579A"/>
            <w:shd w:val="clear" w:color="auto" w:fill="E6E6E6"/>
          </w:rPr>
          <w:fldChar w:fldCharType="separate"/>
        </w:r>
        <w:r w:rsidR="00FA331D">
          <w:rPr>
            <w:noProof/>
          </w:rPr>
          <w:t>2</w:t>
        </w:r>
        <w:r w:rsidR="00FA331D">
          <w:rPr>
            <w:noProof/>
            <w:color w:val="2B579A"/>
            <w:shd w:val="clear" w:color="auto" w:fill="E6E6E6"/>
          </w:rPr>
          <w:fldChar w:fldCharType="end"/>
        </w:r>
      </w:sdtContent>
    </w:sdt>
  </w:p>
  <w:p w14:paraId="0A191551" w14:textId="77777777" w:rsidR="00FA331D" w:rsidRDefault="00FA33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1C0A"/>
    <w:multiLevelType w:val="multilevel"/>
    <w:tmpl w:val="1AD6C30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PagesSubheading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64A521F"/>
    <w:multiLevelType w:val="multilevel"/>
    <w:tmpl w:val="FC04DB6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BBB0A9C"/>
    <w:multiLevelType w:val="hybridMultilevel"/>
    <w:tmpl w:val="6FDE1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13902"/>
    <w:multiLevelType w:val="hybridMultilevel"/>
    <w:tmpl w:val="61E88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93319"/>
    <w:multiLevelType w:val="hybridMultilevel"/>
    <w:tmpl w:val="FFFFFFFF"/>
    <w:lvl w:ilvl="0" w:tplc="3A80B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E04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22A2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BCA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B48E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6A34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3C62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62E4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D82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AC693D"/>
    <w:multiLevelType w:val="hybridMultilevel"/>
    <w:tmpl w:val="FFFFFFFF"/>
    <w:lvl w:ilvl="0" w:tplc="363CEE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FEC4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6AD9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76CA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EE48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0286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06BA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548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944F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B7427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8495E22"/>
    <w:multiLevelType w:val="hybridMultilevel"/>
    <w:tmpl w:val="2BB08D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EE77AD"/>
    <w:multiLevelType w:val="hybridMultilevel"/>
    <w:tmpl w:val="65003C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3823604">
    <w:abstractNumId w:val="4"/>
  </w:num>
  <w:num w:numId="2" w16cid:durableId="1165433739">
    <w:abstractNumId w:val="5"/>
  </w:num>
  <w:num w:numId="3" w16cid:durableId="1125346460">
    <w:abstractNumId w:val="6"/>
  </w:num>
  <w:num w:numId="4" w16cid:durableId="1334143251">
    <w:abstractNumId w:val="0"/>
  </w:num>
  <w:num w:numId="5" w16cid:durableId="177619315">
    <w:abstractNumId w:val="1"/>
  </w:num>
  <w:num w:numId="6" w16cid:durableId="1136950921">
    <w:abstractNumId w:val="0"/>
    <w:lvlOverride w:ilvl="0">
      <w:lvl w:ilvl="0">
        <w:start w:val="1"/>
        <w:numFmt w:val="decimal"/>
        <w:pStyle w:val="Heading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PagesSubheading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7" w16cid:durableId="86853055">
    <w:abstractNumId w:val="7"/>
  </w:num>
  <w:num w:numId="8" w16cid:durableId="969894986">
    <w:abstractNumId w:val="3"/>
  </w:num>
  <w:num w:numId="9" w16cid:durableId="1644577039">
    <w:abstractNumId w:val="2"/>
  </w:num>
  <w:num w:numId="10" w16cid:durableId="445388527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451"/>
    <w:rsid w:val="00000174"/>
    <w:rsid w:val="0000208B"/>
    <w:rsid w:val="00002A82"/>
    <w:rsid w:val="00004482"/>
    <w:rsid w:val="000055E4"/>
    <w:rsid w:val="000075D8"/>
    <w:rsid w:val="0001186D"/>
    <w:rsid w:val="00013703"/>
    <w:rsid w:val="000169EF"/>
    <w:rsid w:val="00032E73"/>
    <w:rsid w:val="0003382F"/>
    <w:rsid w:val="00034223"/>
    <w:rsid w:val="00036537"/>
    <w:rsid w:val="00046CA3"/>
    <w:rsid w:val="000470A6"/>
    <w:rsid w:val="000474F3"/>
    <w:rsid w:val="00051734"/>
    <w:rsid w:val="000573E2"/>
    <w:rsid w:val="00063D8A"/>
    <w:rsid w:val="0006405E"/>
    <w:rsid w:val="000644A2"/>
    <w:rsid w:val="00067470"/>
    <w:rsid w:val="00067F64"/>
    <w:rsid w:val="00072973"/>
    <w:rsid w:val="00073B84"/>
    <w:rsid w:val="00074544"/>
    <w:rsid w:val="00074C62"/>
    <w:rsid w:val="00086B32"/>
    <w:rsid w:val="00087ACC"/>
    <w:rsid w:val="00090169"/>
    <w:rsid w:val="00094F8F"/>
    <w:rsid w:val="00095CF1"/>
    <w:rsid w:val="000A0B40"/>
    <w:rsid w:val="000A7BDC"/>
    <w:rsid w:val="000B0E3A"/>
    <w:rsid w:val="000C0C80"/>
    <w:rsid w:val="000C41E4"/>
    <w:rsid w:val="000E1C43"/>
    <w:rsid w:val="000E1E98"/>
    <w:rsid w:val="000E3715"/>
    <w:rsid w:val="000E6E6B"/>
    <w:rsid w:val="000F3C83"/>
    <w:rsid w:val="000F4890"/>
    <w:rsid w:val="000F60A5"/>
    <w:rsid w:val="001075B6"/>
    <w:rsid w:val="001078F0"/>
    <w:rsid w:val="00110A32"/>
    <w:rsid w:val="0011352E"/>
    <w:rsid w:val="00123963"/>
    <w:rsid w:val="00125FBE"/>
    <w:rsid w:val="00130FB0"/>
    <w:rsid w:val="00141B50"/>
    <w:rsid w:val="001440A0"/>
    <w:rsid w:val="001469E2"/>
    <w:rsid w:val="001533F7"/>
    <w:rsid w:val="00156726"/>
    <w:rsid w:val="00163556"/>
    <w:rsid w:val="00166E07"/>
    <w:rsid w:val="001713B2"/>
    <w:rsid w:val="0017206D"/>
    <w:rsid w:val="00172CFE"/>
    <w:rsid w:val="00180076"/>
    <w:rsid w:val="0018591A"/>
    <w:rsid w:val="00185CC2"/>
    <w:rsid w:val="0019100D"/>
    <w:rsid w:val="00193A0B"/>
    <w:rsid w:val="0019691E"/>
    <w:rsid w:val="001975A8"/>
    <w:rsid w:val="001A0D95"/>
    <w:rsid w:val="001A5FD0"/>
    <w:rsid w:val="001A6C76"/>
    <w:rsid w:val="001B2A9F"/>
    <w:rsid w:val="001B4090"/>
    <w:rsid w:val="001C1776"/>
    <w:rsid w:val="001C4582"/>
    <w:rsid w:val="001D017B"/>
    <w:rsid w:val="001E3F92"/>
    <w:rsid w:val="001F2A00"/>
    <w:rsid w:val="001F3605"/>
    <w:rsid w:val="001F630C"/>
    <w:rsid w:val="001F7567"/>
    <w:rsid w:val="001F7F18"/>
    <w:rsid w:val="002020CA"/>
    <w:rsid w:val="00216D81"/>
    <w:rsid w:val="00223409"/>
    <w:rsid w:val="002268ED"/>
    <w:rsid w:val="0023045F"/>
    <w:rsid w:val="00232BD1"/>
    <w:rsid w:val="002348F7"/>
    <w:rsid w:val="00235260"/>
    <w:rsid w:val="00236A05"/>
    <w:rsid w:val="00237D79"/>
    <w:rsid w:val="00241D85"/>
    <w:rsid w:val="00241F37"/>
    <w:rsid w:val="00244DBD"/>
    <w:rsid w:val="00246B15"/>
    <w:rsid w:val="0024741C"/>
    <w:rsid w:val="00252D21"/>
    <w:rsid w:val="0025E09D"/>
    <w:rsid w:val="00266A1A"/>
    <w:rsid w:val="002673E0"/>
    <w:rsid w:val="002753A8"/>
    <w:rsid w:val="00276358"/>
    <w:rsid w:val="00283B10"/>
    <w:rsid w:val="00286E11"/>
    <w:rsid w:val="00290335"/>
    <w:rsid w:val="00290982"/>
    <w:rsid w:val="00290C35"/>
    <w:rsid w:val="00292FF0"/>
    <w:rsid w:val="0029406F"/>
    <w:rsid w:val="00295C48"/>
    <w:rsid w:val="002A3A80"/>
    <w:rsid w:val="002A3CBD"/>
    <w:rsid w:val="002A60AF"/>
    <w:rsid w:val="002B1C75"/>
    <w:rsid w:val="002B327A"/>
    <w:rsid w:val="002C00B0"/>
    <w:rsid w:val="002C07FE"/>
    <w:rsid w:val="002C1549"/>
    <w:rsid w:val="002D4432"/>
    <w:rsid w:val="002E6177"/>
    <w:rsid w:val="002E6411"/>
    <w:rsid w:val="002E72C0"/>
    <w:rsid w:val="002F1228"/>
    <w:rsid w:val="002F1A2C"/>
    <w:rsid w:val="002F71F2"/>
    <w:rsid w:val="002F7EBD"/>
    <w:rsid w:val="00301977"/>
    <w:rsid w:val="003063DB"/>
    <w:rsid w:val="00314E67"/>
    <w:rsid w:val="0031760C"/>
    <w:rsid w:val="00330EC8"/>
    <w:rsid w:val="00334729"/>
    <w:rsid w:val="00337806"/>
    <w:rsid w:val="0034105B"/>
    <w:rsid w:val="00342BBF"/>
    <w:rsid w:val="003519DF"/>
    <w:rsid w:val="00356093"/>
    <w:rsid w:val="003566A0"/>
    <w:rsid w:val="00361CB7"/>
    <w:rsid w:val="00370D75"/>
    <w:rsid w:val="003727DD"/>
    <w:rsid w:val="00373F22"/>
    <w:rsid w:val="00375D1D"/>
    <w:rsid w:val="003812B3"/>
    <w:rsid w:val="0038240D"/>
    <w:rsid w:val="00382B92"/>
    <w:rsid w:val="00391776"/>
    <w:rsid w:val="00392527"/>
    <w:rsid w:val="003939E4"/>
    <w:rsid w:val="003A7375"/>
    <w:rsid w:val="003B2492"/>
    <w:rsid w:val="003B62DB"/>
    <w:rsid w:val="003C0907"/>
    <w:rsid w:val="003C0EE5"/>
    <w:rsid w:val="003C565B"/>
    <w:rsid w:val="003C572F"/>
    <w:rsid w:val="003D01F6"/>
    <w:rsid w:val="003E0F29"/>
    <w:rsid w:val="003E63C3"/>
    <w:rsid w:val="003F4BEA"/>
    <w:rsid w:val="00412767"/>
    <w:rsid w:val="00423A40"/>
    <w:rsid w:val="004242C7"/>
    <w:rsid w:val="00434A5E"/>
    <w:rsid w:val="00443BCE"/>
    <w:rsid w:val="0044481D"/>
    <w:rsid w:val="00444E50"/>
    <w:rsid w:val="00446F36"/>
    <w:rsid w:val="00452119"/>
    <w:rsid w:val="00452398"/>
    <w:rsid w:val="004535DD"/>
    <w:rsid w:val="004578FF"/>
    <w:rsid w:val="004604FD"/>
    <w:rsid w:val="00467C36"/>
    <w:rsid w:val="00467C49"/>
    <w:rsid w:val="0046B3AB"/>
    <w:rsid w:val="004709B8"/>
    <w:rsid w:val="00472075"/>
    <w:rsid w:val="004825E2"/>
    <w:rsid w:val="00483235"/>
    <w:rsid w:val="0048337B"/>
    <w:rsid w:val="00490391"/>
    <w:rsid w:val="00491EE5"/>
    <w:rsid w:val="00493F2D"/>
    <w:rsid w:val="004A107D"/>
    <w:rsid w:val="004A37B7"/>
    <w:rsid w:val="004A479C"/>
    <w:rsid w:val="004A7528"/>
    <w:rsid w:val="004A7AD8"/>
    <w:rsid w:val="004B7A27"/>
    <w:rsid w:val="004C3669"/>
    <w:rsid w:val="004C41CE"/>
    <w:rsid w:val="004C5D0A"/>
    <w:rsid w:val="004D017F"/>
    <w:rsid w:val="004D0424"/>
    <w:rsid w:val="004D388E"/>
    <w:rsid w:val="004D64A1"/>
    <w:rsid w:val="004E0924"/>
    <w:rsid w:val="004F216B"/>
    <w:rsid w:val="00511BE7"/>
    <w:rsid w:val="00514E64"/>
    <w:rsid w:val="005166A3"/>
    <w:rsid w:val="0052372E"/>
    <w:rsid w:val="0052724F"/>
    <w:rsid w:val="00533993"/>
    <w:rsid w:val="00540BAD"/>
    <w:rsid w:val="0055510C"/>
    <w:rsid w:val="0055732C"/>
    <w:rsid w:val="00562279"/>
    <w:rsid w:val="00562F37"/>
    <w:rsid w:val="00564263"/>
    <w:rsid w:val="00570149"/>
    <w:rsid w:val="00572248"/>
    <w:rsid w:val="005735ED"/>
    <w:rsid w:val="005749A4"/>
    <w:rsid w:val="00575298"/>
    <w:rsid w:val="00576428"/>
    <w:rsid w:val="00581EB8"/>
    <w:rsid w:val="00583B51"/>
    <w:rsid w:val="00586B8D"/>
    <w:rsid w:val="00587A2F"/>
    <w:rsid w:val="00590542"/>
    <w:rsid w:val="00593D01"/>
    <w:rsid w:val="005948C3"/>
    <w:rsid w:val="0059587A"/>
    <w:rsid w:val="00596CF5"/>
    <w:rsid w:val="00596F3D"/>
    <w:rsid w:val="005A7FDD"/>
    <w:rsid w:val="005B2B20"/>
    <w:rsid w:val="005B7604"/>
    <w:rsid w:val="005C360E"/>
    <w:rsid w:val="005C519D"/>
    <w:rsid w:val="005C64A2"/>
    <w:rsid w:val="005D060B"/>
    <w:rsid w:val="005D4F76"/>
    <w:rsid w:val="005D7D51"/>
    <w:rsid w:val="005F1BAA"/>
    <w:rsid w:val="005F25D7"/>
    <w:rsid w:val="005F31A0"/>
    <w:rsid w:val="005F6907"/>
    <w:rsid w:val="005F6DD7"/>
    <w:rsid w:val="00603B77"/>
    <w:rsid w:val="00604B05"/>
    <w:rsid w:val="0061012F"/>
    <w:rsid w:val="00610292"/>
    <w:rsid w:val="006128F7"/>
    <w:rsid w:val="00616862"/>
    <w:rsid w:val="0061750D"/>
    <w:rsid w:val="006212FC"/>
    <w:rsid w:val="00626A75"/>
    <w:rsid w:val="00626DEF"/>
    <w:rsid w:val="00627B94"/>
    <w:rsid w:val="0062DAC3"/>
    <w:rsid w:val="00630E5E"/>
    <w:rsid w:val="00632FD8"/>
    <w:rsid w:val="00636CA3"/>
    <w:rsid w:val="006419FB"/>
    <w:rsid w:val="00651910"/>
    <w:rsid w:val="00653015"/>
    <w:rsid w:val="00655F5A"/>
    <w:rsid w:val="0065671E"/>
    <w:rsid w:val="00660AA4"/>
    <w:rsid w:val="00672989"/>
    <w:rsid w:val="006735C8"/>
    <w:rsid w:val="006758D2"/>
    <w:rsid w:val="00675C54"/>
    <w:rsid w:val="006820CF"/>
    <w:rsid w:val="00683A58"/>
    <w:rsid w:val="006A00D7"/>
    <w:rsid w:val="006B1D18"/>
    <w:rsid w:val="006B41E9"/>
    <w:rsid w:val="006C53EA"/>
    <w:rsid w:val="006C6721"/>
    <w:rsid w:val="006D6E02"/>
    <w:rsid w:val="006D763E"/>
    <w:rsid w:val="006E78F4"/>
    <w:rsid w:val="006F07F3"/>
    <w:rsid w:val="006F174E"/>
    <w:rsid w:val="006F3775"/>
    <w:rsid w:val="006F4429"/>
    <w:rsid w:val="00702B25"/>
    <w:rsid w:val="0071048A"/>
    <w:rsid w:val="007125DA"/>
    <w:rsid w:val="00714CBB"/>
    <w:rsid w:val="007159CC"/>
    <w:rsid w:val="00716342"/>
    <w:rsid w:val="00717342"/>
    <w:rsid w:val="0071746D"/>
    <w:rsid w:val="00721C09"/>
    <w:rsid w:val="00724626"/>
    <w:rsid w:val="007260B0"/>
    <w:rsid w:val="007329BF"/>
    <w:rsid w:val="00733A48"/>
    <w:rsid w:val="007364DD"/>
    <w:rsid w:val="00736808"/>
    <w:rsid w:val="00746C8B"/>
    <w:rsid w:val="00750A9B"/>
    <w:rsid w:val="00753D79"/>
    <w:rsid w:val="007572D5"/>
    <w:rsid w:val="00761153"/>
    <w:rsid w:val="007651B0"/>
    <w:rsid w:val="00770CEA"/>
    <w:rsid w:val="00775884"/>
    <w:rsid w:val="00777513"/>
    <w:rsid w:val="00782065"/>
    <w:rsid w:val="007822CE"/>
    <w:rsid w:val="0078267C"/>
    <w:rsid w:val="00783361"/>
    <w:rsid w:val="007901A3"/>
    <w:rsid w:val="00790C41"/>
    <w:rsid w:val="00796551"/>
    <w:rsid w:val="00797663"/>
    <w:rsid w:val="007A0C51"/>
    <w:rsid w:val="007A2DB9"/>
    <w:rsid w:val="007A5AFE"/>
    <w:rsid w:val="007A6DF6"/>
    <w:rsid w:val="007A7D15"/>
    <w:rsid w:val="007B0F0C"/>
    <w:rsid w:val="007B2DE0"/>
    <w:rsid w:val="007B500A"/>
    <w:rsid w:val="007C0145"/>
    <w:rsid w:val="007C33EA"/>
    <w:rsid w:val="007C3F12"/>
    <w:rsid w:val="007D29E6"/>
    <w:rsid w:val="007E2659"/>
    <w:rsid w:val="007E2938"/>
    <w:rsid w:val="007F0A08"/>
    <w:rsid w:val="007F0C24"/>
    <w:rsid w:val="007F5575"/>
    <w:rsid w:val="007F59E7"/>
    <w:rsid w:val="007F5BC6"/>
    <w:rsid w:val="007F68F0"/>
    <w:rsid w:val="008025CA"/>
    <w:rsid w:val="00803BA7"/>
    <w:rsid w:val="00806FFC"/>
    <w:rsid w:val="008113E2"/>
    <w:rsid w:val="008133E1"/>
    <w:rsid w:val="008169A6"/>
    <w:rsid w:val="008209C8"/>
    <w:rsid w:val="00821E12"/>
    <w:rsid w:val="008239B3"/>
    <w:rsid w:val="00824051"/>
    <w:rsid w:val="00825133"/>
    <w:rsid w:val="00825D14"/>
    <w:rsid w:val="008267A3"/>
    <w:rsid w:val="00827A6F"/>
    <w:rsid w:val="0083708F"/>
    <w:rsid w:val="00841B40"/>
    <w:rsid w:val="008435B3"/>
    <w:rsid w:val="00853CAF"/>
    <w:rsid w:val="0085403F"/>
    <w:rsid w:val="008569CF"/>
    <w:rsid w:val="0086015F"/>
    <w:rsid w:val="0086019D"/>
    <w:rsid w:val="00860AC1"/>
    <w:rsid w:val="00864C60"/>
    <w:rsid w:val="0086573C"/>
    <w:rsid w:val="0086F221"/>
    <w:rsid w:val="00871B87"/>
    <w:rsid w:val="00871DAD"/>
    <w:rsid w:val="00872D87"/>
    <w:rsid w:val="00874B2B"/>
    <w:rsid w:val="00875EF4"/>
    <w:rsid w:val="00876284"/>
    <w:rsid w:val="008801DC"/>
    <w:rsid w:val="00880CCA"/>
    <w:rsid w:val="008828A8"/>
    <w:rsid w:val="00884CB6"/>
    <w:rsid w:val="00890192"/>
    <w:rsid w:val="00895873"/>
    <w:rsid w:val="008A115F"/>
    <w:rsid w:val="008A6DC2"/>
    <w:rsid w:val="008B004A"/>
    <w:rsid w:val="008B3C34"/>
    <w:rsid w:val="008B4030"/>
    <w:rsid w:val="008B6D28"/>
    <w:rsid w:val="008C15A6"/>
    <w:rsid w:val="008C366A"/>
    <w:rsid w:val="008C7338"/>
    <w:rsid w:val="008C7F82"/>
    <w:rsid w:val="008D21B7"/>
    <w:rsid w:val="008D41D1"/>
    <w:rsid w:val="008D5F43"/>
    <w:rsid w:val="008D6089"/>
    <w:rsid w:val="008E243D"/>
    <w:rsid w:val="008E3FC6"/>
    <w:rsid w:val="008E4F28"/>
    <w:rsid w:val="008E4FA9"/>
    <w:rsid w:val="008F2708"/>
    <w:rsid w:val="008F500A"/>
    <w:rsid w:val="00912B70"/>
    <w:rsid w:val="00913535"/>
    <w:rsid w:val="009168DF"/>
    <w:rsid w:val="00916BDD"/>
    <w:rsid w:val="00932CE3"/>
    <w:rsid w:val="009334BD"/>
    <w:rsid w:val="00933E48"/>
    <w:rsid w:val="00935502"/>
    <w:rsid w:val="00936010"/>
    <w:rsid w:val="0094200F"/>
    <w:rsid w:val="00943BC7"/>
    <w:rsid w:val="00945F78"/>
    <w:rsid w:val="00950226"/>
    <w:rsid w:val="0095486C"/>
    <w:rsid w:val="009557B9"/>
    <w:rsid w:val="00963D67"/>
    <w:rsid w:val="00965378"/>
    <w:rsid w:val="009658F8"/>
    <w:rsid w:val="00974394"/>
    <w:rsid w:val="00975486"/>
    <w:rsid w:val="0097680B"/>
    <w:rsid w:val="00977555"/>
    <w:rsid w:val="009802E7"/>
    <w:rsid w:val="0098140E"/>
    <w:rsid w:val="00982E7A"/>
    <w:rsid w:val="00994A64"/>
    <w:rsid w:val="009A1458"/>
    <w:rsid w:val="009A16BB"/>
    <w:rsid w:val="009A3DD8"/>
    <w:rsid w:val="009A4C8C"/>
    <w:rsid w:val="009A70F2"/>
    <w:rsid w:val="009B0AC1"/>
    <w:rsid w:val="009B2DAB"/>
    <w:rsid w:val="009B404D"/>
    <w:rsid w:val="009B47FC"/>
    <w:rsid w:val="009B7029"/>
    <w:rsid w:val="009C4952"/>
    <w:rsid w:val="009C5A0D"/>
    <w:rsid w:val="009C7883"/>
    <w:rsid w:val="009D1E5B"/>
    <w:rsid w:val="009D269C"/>
    <w:rsid w:val="009D380F"/>
    <w:rsid w:val="009D4AC3"/>
    <w:rsid w:val="009D6D67"/>
    <w:rsid w:val="009E14D4"/>
    <w:rsid w:val="009E4B82"/>
    <w:rsid w:val="009F1111"/>
    <w:rsid w:val="00A00C96"/>
    <w:rsid w:val="00A01C38"/>
    <w:rsid w:val="00A057B5"/>
    <w:rsid w:val="00A100AD"/>
    <w:rsid w:val="00A118C8"/>
    <w:rsid w:val="00A13C4B"/>
    <w:rsid w:val="00A15EF1"/>
    <w:rsid w:val="00A20760"/>
    <w:rsid w:val="00A31299"/>
    <w:rsid w:val="00A324B7"/>
    <w:rsid w:val="00A327D8"/>
    <w:rsid w:val="00A345CF"/>
    <w:rsid w:val="00A362DF"/>
    <w:rsid w:val="00A448C4"/>
    <w:rsid w:val="00A47986"/>
    <w:rsid w:val="00A47ABF"/>
    <w:rsid w:val="00A57448"/>
    <w:rsid w:val="00A618E9"/>
    <w:rsid w:val="00A6284E"/>
    <w:rsid w:val="00A67B13"/>
    <w:rsid w:val="00A733F5"/>
    <w:rsid w:val="00A76F1A"/>
    <w:rsid w:val="00A81E75"/>
    <w:rsid w:val="00A83779"/>
    <w:rsid w:val="00A83B41"/>
    <w:rsid w:val="00A8723C"/>
    <w:rsid w:val="00A87518"/>
    <w:rsid w:val="00A94572"/>
    <w:rsid w:val="00A9752A"/>
    <w:rsid w:val="00AA0479"/>
    <w:rsid w:val="00AA6482"/>
    <w:rsid w:val="00AB6B5E"/>
    <w:rsid w:val="00AB7AD5"/>
    <w:rsid w:val="00AC41C9"/>
    <w:rsid w:val="00AC455F"/>
    <w:rsid w:val="00AC65C7"/>
    <w:rsid w:val="00AD4A61"/>
    <w:rsid w:val="00AE1F1C"/>
    <w:rsid w:val="00AF0036"/>
    <w:rsid w:val="00AF1287"/>
    <w:rsid w:val="00B000F5"/>
    <w:rsid w:val="00B01AD8"/>
    <w:rsid w:val="00B047EE"/>
    <w:rsid w:val="00B05889"/>
    <w:rsid w:val="00B1233D"/>
    <w:rsid w:val="00B14C64"/>
    <w:rsid w:val="00B15F83"/>
    <w:rsid w:val="00B23F4A"/>
    <w:rsid w:val="00B339A1"/>
    <w:rsid w:val="00B342E7"/>
    <w:rsid w:val="00B36700"/>
    <w:rsid w:val="00B378D8"/>
    <w:rsid w:val="00B42422"/>
    <w:rsid w:val="00B51CAA"/>
    <w:rsid w:val="00B54D27"/>
    <w:rsid w:val="00B56132"/>
    <w:rsid w:val="00B57B39"/>
    <w:rsid w:val="00B61204"/>
    <w:rsid w:val="00B62AF8"/>
    <w:rsid w:val="00B7014F"/>
    <w:rsid w:val="00B702D0"/>
    <w:rsid w:val="00B744CC"/>
    <w:rsid w:val="00B751AB"/>
    <w:rsid w:val="00B77171"/>
    <w:rsid w:val="00B84CF6"/>
    <w:rsid w:val="00B8780A"/>
    <w:rsid w:val="00B87D1A"/>
    <w:rsid w:val="00B9392A"/>
    <w:rsid w:val="00B9416D"/>
    <w:rsid w:val="00BA061F"/>
    <w:rsid w:val="00BA07B9"/>
    <w:rsid w:val="00BA563A"/>
    <w:rsid w:val="00BA7D26"/>
    <w:rsid w:val="00BB0359"/>
    <w:rsid w:val="00BB3451"/>
    <w:rsid w:val="00BB421F"/>
    <w:rsid w:val="00BC43C7"/>
    <w:rsid w:val="00BC534D"/>
    <w:rsid w:val="00BD1683"/>
    <w:rsid w:val="00BD1FBA"/>
    <w:rsid w:val="00BD3EC4"/>
    <w:rsid w:val="00BD6207"/>
    <w:rsid w:val="00BD7CA9"/>
    <w:rsid w:val="00BD7E73"/>
    <w:rsid w:val="00BE54C2"/>
    <w:rsid w:val="00BE6961"/>
    <w:rsid w:val="00BF0466"/>
    <w:rsid w:val="00BF0C64"/>
    <w:rsid w:val="00BF2970"/>
    <w:rsid w:val="00BF5F6B"/>
    <w:rsid w:val="00C1703A"/>
    <w:rsid w:val="00C23195"/>
    <w:rsid w:val="00C23AEA"/>
    <w:rsid w:val="00C23B0A"/>
    <w:rsid w:val="00C30B4B"/>
    <w:rsid w:val="00C3539B"/>
    <w:rsid w:val="00C42CC0"/>
    <w:rsid w:val="00C44396"/>
    <w:rsid w:val="00C51E32"/>
    <w:rsid w:val="00C570E3"/>
    <w:rsid w:val="00C64DE5"/>
    <w:rsid w:val="00C71807"/>
    <w:rsid w:val="00C7374E"/>
    <w:rsid w:val="00C74BE0"/>
    <w:rsid w:val="00C7687B"/>
    <w:rsid w:val="00C804AF"/>
    <w:rsid w:val="00C83197"/>
    <w:rsid w:val="00C90D36"/>
    <w:rsid w:val="00C92E4D"/>
    <w:rsid w:val="00C92EA4"/>
    <w:rsid w:val="00C93C22"/>
    <w:rsid w:val="00C9554F"/>
    <w:rsid w:val="00C959E4"/>
    <w:rsid w:val="00C97601"/>
    <w:rsid w:val="00CA13DE"/>
    <w:rsid w:val="00CA4029"/>
    <w:rsid w:val="00CA5B42"/>
    <w:rsid w:val="00CB068A"/>
    <w:rsid w:val="00CB6D8C"/>
    <w:rsid w:val="00CB725C"/>
    <w:rsid w:val="00CB7C38"/>
    <w:rsid w:val="00CC0463"/>
    <w:rsid w:val="00CC1751"/>
    <w:rsid w:val="00CC3066"/>
    <w:rsid w:val="00CC455D"/>
    <w:rsid w:val="00CC7A48"/>
    <w:rsid w:val="00CD265F"/>
    <w:rsid w:val="00CD30A4"/>
    <w:rsid w:val="00CD6291"/>
    <w:rsid w:val="00CD7CD0"/>
    <w:rsid w:val="00CE6AB4"/>
    <w:rsid w:val="00CF1D75"/>
    <w:rsid w:val="00CF43EF"/>
    <w:rsid w:val="00CF7096"/>
    <w:rsid w:val="00D06FB1"/>
    <w:rsid w:val="00D11DCE"/>
    <w:rsid w:val="00D1763D"/>
    <w:rsid w:val="00D17963"/>
    <w:rsid w:val="00D22CA4"/>
    <w:rsid w:val="00D26E9E"/>
    <w:rsid w:val="00D3010B"/>
    <w:rsid w:val="00D3224F"/>
    <w:rsid w:val="00D32A8F"/>
    <w:rsid w:val="00D332EC"/>
    <w:rsid w:val="00D40DF6"/>
    <w:rsid w:val="00D41BBB"/>
    <w:rsid w:val="00D455B3"/>
    <w:rsid w:val="00D45AA0"/>
    <w:rsid w:val="00D6434C"/>
    <w:rsid w:val="00D652EC"/>
    <w:rsid w:val="00D709E7"/>
    <w:rsid w:val="00D7349F"/>
    <w:rsid w:val="00D74846"/>
    <w:rsid w:val="00D811E0"/>
    <w:rsid w:val="00D92157"/>
    <w:rsid w:val="00D9519E"/>
    <w:rsid w:val="00DA0E0F"/>
    <w:rsid w:val="00DA543E"/>
    <w:rsid w:val="00DA6A4B"/>
    <w:rsid w:val="00DB0579"/>
    <w:rsid w:val="00DB09F9"/>
    <w:rsid w:val="00DB64AA"/>
    <w:rsid w:val="00DB7945"/>
    <w:rsid w:val="00DC2046"/>
    <w:rsid w:val="00DC748A"/>
    <w:rsid w:val="00DD0AFD"/>
    <w:rsid w:val="00DD4104"/>
    <w:rsid w:val="00DD5718"/>
    <w:rsid w:val="00DE3224"/>
    <w:rsid w:val="00DE6EAA"/>
    <w:rsid w:val="00DF1BC9"/>
    <w:rsid w:val="00DF2886"/>
    <w:rsid w:val="00DF4D53"/>
    <w:rsid w:val="00E01345"/>
    <w:rsid w:val="00E01A6E"/>
    <w:rsid w:val="00E01C3F"/>
    <w:rsid w:val="00E0355D"/>
    <w:rsid w:val="00E03F3F"/>
    <w:rsid w:val="00E06E64"/>
    <w:rsid w:val="00E14235"/>
    <w:rsid w:val="00E25C60"/>
    <w:rsid w:val="00E3239D"/>
    <w:rsid w:val="00E36A41"/>
    <w:rsid w:val="00E37436"/>
    <w:rsid w:val="00E400D5"/>
    <w:rsid w:val="00E402D5"/>
    <w:rsid w:val="00E40986"/>
    <w:rsid w:val="00E4192C"/>
    <w:rsid w:val="00E451AD"/>
    <w:rsid w:val="00E46F67"/>
    <w:rsid w:val="00E5178B"/>
    <w:rsid w:val="00E52497"/>
    <w:rsid w:val="00E534E4"/>
    <w:rsid w:val="00E64C89"/>
    <w:rsid w:val="00E66474"/>
    <w:rsid w:val="00E71DE4"/>
    <w:rsid w:val="00E76026"/>
    <w:rsid w:val="00E812A5"/>
    <w:rsid w:val="00E82FEE"/>
    <w:rsid w:val="00E866BD"/>
    <w:rsid w:val="00E95A97"/>
    <w:rsid w:val="00EA5797"/>
    <w:rsid w:val="00EA6610"/>
    <w:rsid w:val="00EB0438"/>
    <w:rsid w:val="00EB0E3B"/>
    <w:rsid w:val="00EB5C6F"/>
    <w:rsid w:val="00EC09AE"/>
    <w:rsid w:val="00EC408A"/>
    <w:rsid w:val="00EE2815"/>
    <w:rsid w:val="00EF5F2E"/>
    <w:rsid w:val="00EF6B11"/>
    <w:rsid w:val="00F0223D"/>
    <w:rsid w:val="00F024CF"/>
    <w:rsid w:val="00F056FD"/>
    <w:rsid w:val="00F1097F"/>
    <w:rsid w:val="00F11C0B"/>
    <w:rsid w:val="00F15243"/>
    <w:rsid w:val="00F156F2"/>
    <w:rsid w:val="00F30349"/>
    <w:rsid w:val="00F317F0"/>
    <w:rsid w:val="00F347B0"/>
    <w:rsid w:val="00F40BDB"/>
    <w:rsid w:val="00F4747F"/>
    <w:rsid w:val="00F52752"/>
    <w:rsid w:val="00F53CF8"/>
    <w:rsid w:val="00F5561E"/>
    <w:rsid w:val="00F56760"/>
    <w:rsid w:val="00F57B90"/>
    <w:rsid w:val="00F60544"/>
    <w:rsid w:val="00F611CC"/>
    <w:rsid w:val="00F622FD"/>
    <w:rsid w:val="00F62EE9"/>
    <w:rsid w:val="00F63714"/>
    <w:rsid w:val="00F63CF0"/>
    <w:rsid w:val="00F64BE4"/>
    <w:rsid w:val="00F67460"/>
    <w:rsid w:val="00F70157"/>
    <w:rsid w:val="00F72626"/>
    <w:rsid w:val="00F75822"/>
    <w:rsid w:val="00F763EF"/>
    <w:rsid w:val="00F8180A"/>
    <w:rsid w:val="00F81E57"/>
    <w:rsid w:val="00F8352D"/>
    <w:rsid w:val="00F85499"/>
    <w:rsid w:val="00F8652D"/>
    <w:rsid w:val="00F901D6"/>
    <w:rsid w:val="00F94665"/>
    <w:rsid w:val="00F960CA"/>
    <w:rsid w:val="00FA331D"/>
    <w:rsid w:val="00FA34DF"/>
    <w:rsid w:val="00FA7077"/>
    <w:rsid w:val="00FA78D0"/>
    <w:rsid w:val="00FA79AD"/>
    <w:rsid w:val="00FC495B"/>
    <w:rsid w:val="00FD7257"/>
    <w:rsid w:val="00FE1D15"/>
    <w:rsid w:val="00FE63D0"/>
    <w:rsid w:val="00FE6603"/>
    <w:rsid w:val="00FE73BE"/>
    <w:rsid w:val="00FF4D39"/>
    <w:rsid w:val="01A7B881"/>
    <w:rsid w:val="033060A1"/>
    <w:rsid w:val="03F8628F"/>
    <w:rsid w:val="04133B8A"/>
    <w:rsid w:val="04243B95"/>
    <w:rsid w:val="0426A633"/>
    <w:rsid w:val="048486CB"/>
    <w:rsid w:val="04EDCF3A"/>
    <w:rsid w:val="055022C7"/>
    <w:rsid w:val="05764343"/>
    <w:rsid w:val="065D8C46"/>
    <w:rsid w:val="067116A7"/>
    <w:rsid w:val="071C87C6"/>
    <w:rsid w:val="07FBA91A"/>
    <w:rsid w:val="09C1405D"/>
    <w:rsid w:val="0A695B66"/>
    <w:rsid w:val="0A99563A"/>
    <w:rsid w:val="0AAC7F30"/>
    <w:rsid w:val="0AF7AE55"/>
    <w:rsid w:val="0B7EC491"/>
    <w:rsid w:val="0BF4C2E8"/>
    <w:rsid w:val="0D6545EA"/>
    <w:rsid w:val="0E106ABA"/>
    <w:rsid w:val="0F0959C1"/>
    <w:rsid w:val="0FA18037"/>
    <w:rsid w:val="0FA9FFF9"/>
    <w:rsid w:val="1038E8EB"/>
    <w:rsid w:val="11A977F9"/>
    <w:rsid w:val="11CBC1DF"/>
    <w:rsid w:val="1201F6F0"/>
    <w:rsid w:val="133FC548"/>
    <w:rsid w:val="14D5A69E"/>
    <w:rsid w:val="15784555"/>
    <w:rsid w:val="15CA63D8"/>
    <w:rsid w:val="16106972"/>
    <w:rsid w:val="1793D845"/>
    <w:rsid w:val="189C1F47"/>
    <w:rsid w:val="18AF723E"/>
    <w:rsid w:val="1A4BB678"/>
    <w:rsid w:val="1B1F011D"/>
    <w:rsid w:val="1C8BFC11"/>
    <w:rsid w:val="1E3DF15C"/>
    <w:rsid w:val="1EAE4B46"/>
    <w:rsid w:val="20E8CBD6"/>
    <w:rsid w:val="21214041"/>
    <w:rsid w:val="2140A6F4"/>
    <w:rsid w:val="23104DF8"/>
    <w:rsid w:val="24573E22"/>
    <w:rsid w:val="24AAE753"/>
    <w:rsid w:val="24EBC31E"/>
    <w:rsid w:val="25228E05"/>
    <w:rsid w:val="2532E494"/>
    <w:rsid w:val="26141817"/>
    <w:rsid w:val="2696FC8A"/>
    <w:rsid w:val="272A3980"/>
    <w:rsid w:val="27986F4B"/>
    <w:rsid w:val="28BC8B68"/>
    <w:rsid w:val="29234994"/>
    <w:rsid w:val="295017A3"/>
    <w:rsid w:val="29518CE7"/>
    <w:rsid w:val="29B1DF4E"/>
    <w:rsid w:val="2A174E82"/>
    <w:rsid w:val="2A61DA42"/>
    <w:rsid w:val="2AD32FD1"/>
    <w:rsid w:val="2C6D70C0"/>
    <w:rsid w:val="2C8A7F62"/>
    <w:rsid w:val="2CF6D503"/>
    <w:rsid w:val="2DE1EE61"/>
    <w:rsid w:val="2DFDA461"/>
    <w:rsid w:val="2E5FC6A9"/>
    <w:rsid w:val="2FA44D58"/>
    <w:rsid w:val="307C9092"/>
    <w:rsid w:val="31928DFF"/>
    <w:rsid w:val="325CDADE"/>
    <w:rsid w:val="327651AB"/>
    <w:rsid w:val="332E5E60"/>
    <w:rsid w:val="33762B11"/>
    <w:rsid w:val="343B58CE"/>
    <w:rsid w:val="34448A8A"/>
    <w:rsid w:val="34B3CEA3"/>
    <w:rsid w:val="3505AA98"/>
    <w:rsid w:val="35132123"/>
    <w:rsid w:val="353800C5"/>
    <w:rsid w:val="3621070E"/>
    <w:rsid w:val="36A58210"/>
    <w:rsid w:val="37C3709A"/>
    <w:rsid w:val="39574C6B"/>
    <w:rsid w:val="39D2CB41"/>
    <w:rsid w:val="3A0C895B"/>
    <w:rsid w:val="3B53925E"/>
    <w:rsid w:val="3BA95A2E"/>
    <w:rsid w:val="3C1E62E1"/>
    <w:rsid w:val="3C208EC3"/>
    <w:rsid w:val="3C27F9EE"/>
    <w:rsid w:val="3C68DBDB"/>
    <w:rsid w:val="3CAEAC98"/>
    <w:rsid w:val="3CC7E2FF"/>
    <w:rsid w:val="3CD540A6"/>
    <w:rsid w:val="3CEE6903"/>
    <w:rsid w:val="3D958468"/>
    <w:rsid w:val="3DB5D064"/>
    <w:rsid w:val="3E14C528"/>
    <w:rsid w:val="3EAF0EE8"/>
    <w:rsid w:val="3F07BFF4"/>
    <w:rsid w:val="3F9C267F"/>
    <w:rsid w:val="400B4EA1"/>
    <w:rsid w:val="405C0A79"/>
    <w:rsid w:val="40F08767"/>
    <w:rsid w:val="41152849"/>
    <w:rsid w:val="41A8B1C9"/>
    <w:rsid w:val="41B09F4F"/>
    <w:rsid w:val="41C1DA26"/>
    <w:rsid w:val="42689F01"/>
    <w:rsid w:val="426EA8BA"/>
    <w:rsid w:val="434C6FB0"/>
    <w:rsid w:val="4481377F"/>
    <w:rsid w:val="449D0BB8"/>
    <w:rsid w:val="44E0528B"/>
    <w:rsid w:val="45E55055"/>
    <w:rsid w:val="46CD02D4"/>
    <w:rsid w:val="46F0140A"/>
    <w:rsid w:val="478E75A9"/>
    <w:rsid w:val="4794A350"/>
    <w:rsid w:val="4801BDF9"/>
    <w:rsid w:val="4868D335"/>
    <w:rsid w:val="49D10F0C"/>
    <w:rsid w:val="4A597CDC"/>
    <w:rsid w:val="4A5A8889"/>
    <w:rsid w:val="4AF5BE3D"/>
    <w:rsid w:val="4D0DF251"/>
    <w:rsid w:val="4D13F56B"/>
    <w:rsid w:val="4D55A9BF"/>
    <w:rsid w:val="4D599A3B"/>
    <w:rsid w:val="4D65D86E"/>
    <w:rsid w:val="4DD61562"/>
    <w:rsid w:val="4DD7D250"/>
    <w:rsid w:val="4DDF2763"/>
    <w:rsid w:val="4DE668E3"/>
    <w:rsid w:val="4DF272AB"/>
    <w:rsid w:val="4EB8CC57"/>
    <w:rsid w:val="4F233267"/>
    <w:rsid w:val="4FDD4F8D"/>
    <w:rsid w:val="503E3E00"/>
    <w:rsid w:val="504E5D2A"/>
    <w:rsid w:val="507898EC"/>
    <w:rsid w:val="513D4575"/>
    <w:rsid w:val="52659A6E"/>
    <w:rsid w:val="541C5471"/>
    <w:rsid w:val="5588F3CD"/>
    <w:rsid w:val="559273EB"/>
    <w:rsid w:val="560BFEE2"/>
    <w:rsid w:val="568636DE"/>
    <w:rsid w:val="5751706E"/>
    <w:rsid w:val="5755B287"/>
    <w:rsid w:val="57F43F74"/>
    <w:rsid w:val="5836049D"/>
    <w:rsid w:val="5870FE01"/>
    <w:rsid w:val="589BC3C9"/>
    <w:rsid w:val="589C4CE2"/>
    <w:rsid w:val="59A4B819"/>
    <w:rsid w:val="59BC6D9C"/>
    <w:rsid w:val="5A580132"/>
    <w:rsid w:val="5B1A9AC7"/>
    <w:rsid w:val="5BB6D4CB"/>
    <w:rsid w:val="5BE3FD26"/>
    <w:rsid w:val="5C6041ED"/>
    <w:rsid w:val="5C738D9C"/>
    <w:rsid w:val="5D2828DF"/>
    <w:rsid w:val="5D52A52C"/>
    <w:rsid w:val="5ECFE5C3"/>
    <w:rsid w:val="5FE93F86"/>
    <w:rsid w:val="602F3EC9"/>
    <w:rsid w:val="60D45FFA"/>
    <w:rsid w:val="610F1F53"/>
    <w:rsid w:val="61C8E985"/>
    <w:rsid w:val="61D161D3"/>
    <w:rsid w:val="61E52F64"/>
    <w:rsid w:val="62B78179"/>
    <w:rsid w:val="632CFA93"/>
    <w:rsid w:val="634B9189"/>
    <w:rsid w:val="645351DA"/>
    <w:rsid w:val="64C8CE2F"/>
    <w:rsid w:val="6582BD70"/>
    <w:rsid w:val="666EFA5E"/>
    <w:rsid w:val="66AD24AB"/>
    <w:rsid w:val="66B3FD95"/>
    <w:rsid w:val="66F706E6"/>
    <w:rsid w:val="671E8DD1"/>
    <w:rsid w:val="6789F56A"/>
    <w:rsid w:val="67901D9B"/>
    <w:rsid w:val="68AB7BFF"/>
    <w:rsid w:val="690FAD59"/>
    <w:rsid w:val="691FEDB0"/>
    <w:rsid w:val="6926C2FD"/>
    <w:rsid w:val="694DC59C"/>
    <w:rsid w:val="6A3EDBB4"/>
    <w:rsid w:val="6B0B4D35"/>
    <w:rsid w:val="6B95AA19"/>
    <w:rsid w:val="6BC79128"/>
    <w:rsid w:val="6BEDA8D6"/>
    <w:rsid w:val="6D2EE6BB"/>
    <w:rsid w:val="6D4B89CA"/>
    <w:rsid w:val="6EA81571"/>
    <w:rsid w:val="6EFF31EA"/>
    <w:rsid w:val="6F0C86DD"/>
    <w:rsid w:val="6F0E48DD"/>
    <w:rsid w:val="6FFAB28C"/>
    <w:rsid w:val="7081D9EE"/>
    <w:rsid w:val="7195FAF7"/>
    <w:rsid w:val="720C6F78"/>
    <w:rsid w:val="7236D2AC"/>
    <w:rsid w:val="72BAA6FA"/>
    <w:rsid w:val="72E2BACC"/>
    <w:rsid w:val="73026812"/>
    <w:rsid w:val="73257225"/>
    <w:rsid w:val="73B2202E"/>
    <w:rsid w:val="745BA20A"/>
    <w:rsid w:val="74C0D477"/>
    <w:rsid w:val="75090534"/>
    <w:rsid w:val="7624651D"/>
    <w:rsid w:val="762D31FA"/>
    <w:rsid w:val="768CA42D"/>
    <w:rsid w:val="7797E04D"/>
    <w:rsid w:val="77C41C78"/>
    <w:rsid w:val="78B36923"/>
    <w:rsid w:val="79E3ABA2"/>
    <w:rsid w:val="7A524580"/>
    <w:rsid w:val="7B74B4BE"/>
    <w:rsid w:val="7C705A1D"/>
    <w:rsid w:val="7C8A9BF8"/>
    <w:rsid w:val="7CC0B315"/>
    <w:rsid w:val="7CE2BD54"/>
    <w:rsid w:val="7E32E5CB"/>
    <w:rsid w:val="7EA7C544"/>
    <w:rsid w:val="7EAC5580"/>
    <w:rsid w:val="7F0B49A1"/>
    <w:rsid w:val="7F5B2E24"/>
    <w:rsid w:val="7FC1F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D23F98"/>
  <w15:docId w15:val="{A860EB49-FBE5-4063-BAFD-34BD9D984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575298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10"/>
    <w:rsid w:val="00913535"/>
    <w:pPr>
      <w:numPr>
        <w:numId w:val="4"/>
      </w:numPr>
      <w:spacing w:after="240" w:line="540" w:lineRule="exact"/>
      <w:outlineLvl w:val="0"/>
    </w:pPr>
    <w:rPr>
      <w:rFonts w:asciiTheme="majorHAnsi" w:hAnsiTheme="majorHAnsi"/>
      <w:color w:val="962D91" w:themeColor="background2"/>
      <w:spacing w:val="-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166E07"/>
    <w:pPr>
      <w:spacing w:before="113" w:line="260" w:lineRule="exact"/>
      <w:outlineLvl w:val="1"/>
    </w:pPr>
    <w:rPr>
      <w:rFonts w:asciiTheme="majorHAnsi" w:hAnsiTheme="majorHAnsi"/>
      <w:b/>
      <w:color w:val="002D64" w:themeColor="text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5F25D7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2D6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5F25D7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2D6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5F25D7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001631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5F25D7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163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5F25D7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5F25D7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5F25D7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0"/>
    <w:rsid w:val="00DA543E"/>
    <w:rPr>
      <w:rFonts w:asciiTheme="majorHAnsi" w:hAnsiTheme="majorHAnsi"/>
      <w:color w:val="962D91" w:themeColor="background2"/>
      <w:spacing w:val="-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535"/>
    <w:rPr>
      <w:rFonts w:asciiTheme="majorHAnsi" w:hAnsiTheme="majorHAnsi"/>
      <w:b/>
      <w:color w:val="002D64" w:themeColor="text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25D7"/>
    <w:rPr>
      <w:rFonts w:asciiTheme="majorHAnsi" w:eastAsiaTheme="majorEastAsia" w:hAnsiTheme="majorHAnsi" w:cstheme="majorBidi"/>
      <w:b/>
      <w:bCs/>
      <w:color w:val="002D64" w:themeColor="accent1"/>
    </w:rPr>
  </w:style>
  <w:style w:type="paragraph" w:styleId="Header">
    <w:name w:val="header"/>
    <w:basedOn w:val="Normal"/>
    <w:link w:val="HeaderChar"/>
    <w:autoRedefine/>
    <w:uiPriority w:val="99"/>
    <w:rsid w:val="004242C7"/>
    <w:pPr>
      <w:pBdr>
        <w:top w:val="single" w:sz="4" w:space="3" w:color="696969" w:themeColor="accent3"/>
      </w:pBdr>
      <w:tabs>
        <w:tab w:val="right" w:pos="9639"/>
      </w:tabs>
      <w:spacing w:line="200" w:lineRule="exact"/>
    </w:pPr>
    <w:rPr>
      <w:rFonts w:asciiTheme="majorHAnsi" w:hAnsiTheme="majorHAnsi"/>
      <w:b/>
      <w:color w:val="002D64" w:themeColor="text2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242C7"/>
    <w:rPr>
      <w:rFonts w:asciiTheme="majorHAnsi" w:hAnsiTheme="majorHAnsi"/>
      <w:b/>
      <w:color w:val="002D64" w:themeColor="text2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0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0A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rsid w:val="001533F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533F7"/>
    <w:rPr>
      <w:rFonts w:eastAsiaTheme="minorEastAsia"/>
      <w:color w:val="5A5A5A" w:themeColor="text1" w:themeTint="A5"/>
      <w:spacing w:val="15"/>
    </w:rPr>
  </w:style>
  <w:style w:type="paragraph" w:customStyle="1" w:styleId="PagesIntroduction">
    <w:name w:val="Pages: Introduction"/>
    <w:basedOn w:val="Normal"/>
    <w:uiPriority w:val="4"/>
    <w:qFormat/>
    <w:rsid w:val="007B2DE0"/>
    <w:pPr>
      <w:spacing w:after="100" w:line="340" w:lineRule="exact"/>
    </w:pPr>
    <w:rPr>
      <w:color w:val="002D64" w:themeColor="text2"/>
      <w:spacing w:val="-8"/>
      <w:sz w:val="28"/>
      <w:szCs w:val="28"/>
    </w:rPr>
  </w:style>
  <w:style w:type="paragraph" w:customStyle="1" w:styleId="PagesSubheading">
    <w:name w:val="Pages: Subheading"/>
    <w:basedOn w:val="Heading2"/>
    <w:uiPriority w:val="5"/>
    <w:qFormat/>
    <w:rsid w:val="00BE54C2"/>
    <w:pPr>
      <w:numPr>
        <w:ilvl w:val="1"/>
        <w:numId w:val="6"/>
      </w:numPr>
      <w:spacing w:before="0"/>
    </w:pPr>
  </w:style>
  <w:style w:type="paragraph" w:styleId="TOC1">
    <w:name w:val="toc 1"/>
    <w:basedOn w:val="Normal"/>
    <w:next w:val="Normal"/>
    <w:autoRedefine/>
    <w:uiPriority w:val="39"/>
    <w:unhideWhenUsed/>
    <w:rsid w:val="001E3F92"/>
    <w:pPr>
      <w:tabs>
        <w:tab w:val="right" w:pos="9628"/>
      </w:tabs>
      <w:spacing w:after="170" w:line="280" w:lineRule="exact"/>
    </w:pPr>
    <w:rPr>
      <w:rFonts w:asciiTheme="majorHAnsi" w:hAnsiTheme="majorHAnsi"/>
      <w:b/>
      <w:noProof/>
      <w:color w:val="962D91" w:themeColor="background2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1E3F92"/>
    <w:pPr>
      <w:tabs>
        <w:tab w:val="right" w:pos="9628"/>
      </w:tabs>
      <w:spacing w:after="170" w:line="280" w:lineRule="exact"/>
    </w:pPr>
    <w:rPr>
      <w:rFonts w:asciiTheme="majorHAnsi" w:hAnsiTheme="majorHAnsi"/>
      <w:noProof/>
      <w:color w:val="002D64" w:themeColor="text2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11BE7"/>
    <w:rPr>
      <w:color w:val="002D64" w:themeColor="hyperlink"/>
      <w:u w:val="single"/>
    </w:rPr>
  </w:style>
  <w:style w:type="paragraph" w:customStyle="1" w:styleId="ContentsHeading">
    <w:name w:val="Contents: Heading"/>
    <w:basedOn w:val="Heading1"/>
    <w:uiPriority w:val="2"/>
    <w:qFormat/>
    <w:rsid w:val="00B62AF8"/>
    <w:pPr>
      <w:numPr>
        <w:numId w:val="0"/>
      </w:numPr>
      <w:spacing w:after="400" w:line="520" w:lineRule="exact"/>
    </w:pPr>
  </w:style>
  <w:style w:type="paragraph" w:customStyle="1" w:styleId="PagesGraphheading">
    <w:name w:val="Pages: Graph heading"/>
    <w:basedOn w:val="PagesSubheadsmall"/>
    <w:uiPriority w:val="11"/>
    <w:qFormat/>
    <w:rsid w:val="004F216B"/>
    <w:rPr>
      <w:b/>
      <w:color w:val="962D91" w:themeColor="background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25D7"/>
    <w:rPr>
      <w:rFonts w:asciiTheme="majorHAnsi" w:eastAsiaTheme="majorEastAsia" w:hAnsiTheme="majorHAnsi" w:cstheme="majorBidi"/>
      <w:b/>
      <w:bCs/>
      <w:i/>
      <w:iCs/>
      <w:color w:val="002D64" w:themeColor="accent1"/>
    </w:rPr>
  </w:style>
  <w:style w:type="numbering" w:styleId="111111">
    <w:name w:val="Outline List 2"/>
    <w:basedOn w:val="NoList"/>
    <w:uiPriority w:val="99"/>
    <w:semiHidden/>
    <w:unhideWhenUsed/>
    <w:rsid w:val="004A37B7"/>
    <w:pPr>
      <w:numPr>
        <w:numId w:val="3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5F25D7"/>
    <w:rPr>
      <w:rFonts w:asciiTheme="majorHAnsi" w:eastAsiaTheme="majorEastAsia" w:hAnsiTheme="majorHAnsi" w:cstheme="majorBidi"/>
      <w:color w:val="001631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5D7"/>
    <w:rPr>
      <w:rFonts w:asciiTheme="majorHAnsi" w:eastAsiaTheme="majorEastAsia" w:hAnsiTheme="majorHAnsi" w:cstheme="majorBidi"/>
      <w:i/>
      <w:iCs/>
      <w:color w:val="00163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25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5D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5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PagesSubheadsmall">
    <w:name w:val="Pages: Subhead small"/>
    <w:basedOn w:val="Heading3"/>
    <w:uiPriority w:val="6"/>
    <w:qFormat/>
    <w:rsid w:val="00E14235"/>
    <w:rPr>
      <w:b w:val="0"/>
      <w:color w:val="000000" w:themeColor="text1"/>
      <w:szCs w:val="20"/>
    </w:rPr>
  </w:style>
  <w:style w:type="paragraph" w:customStyle="1" w:styleId="PagesHeading">
    <w:name w:val="Pages: Heading"/>
    <w:basedOn w:val="Heading1"/>
    <w:uiPriority w:val="3"/>
    <w:qFormat/>
    <w:rsid w:val="00BE54C2"/>
  </w:style>
  <w:style w:type="paragraph" w:customStyle="1" w:styleId="CoverHeading">
    <w:name w:val="Cover: Heading"/>
    <w:basedOn w:val="Normal"/>
    <w:qFormat/>
    <w:rsid w:val="001533F7"/>
    <w:pPr>
      <w:spacing w:after="57" w:line="560" w:lineRule="exact"/>
      <w:ind w:right="5159"/>
    </w:pPr>
    <w:rPr>
      <w:rFonts w:asciiTheme="majorHAnsi" w:hAnsiTheme="majorHAnsi"/>
      <w:b/>
      <w:color w:val="002D64" w:themeColor="text2"/>
      <w:sz w:val="48"/>
      <w:szCs w:val="48"/>
    </w:rPr>
  </w:style>
  <w:style w:type="paragraph" w:customStyle="1" w:styleId="CoverDescriptor">
    <w:name w:val="Cover: Descriptor"/>
    <w:basedOn w:val="Normal"/>
    <w:uiPriority w:val="1"/>
    <w:qFormat/>
    <w:rsid w:val="001533F7"/>
    <w:pPr>
      <w:spacing w:line="420" w:lineRule="exact"/>
      <w:ind w:right="5160"/>
    </w:pPr>
    <w:rPr>
      <w:rFonts w:asciiTheme="majorHAnsi" w:hAnsiTheme="majorHAnsi"/>
      <w:color w:val="962D91" w:themeColor="background2"/>
      <w:sz w:val="36"/>
      <w:szCs w:val="36"/>
    </w:rPr>
  </w:style>
  <w:style w:type="paragraph" w:customStyle="1" w:styleId="PagesBodytext">
    <w:name w:val="Pages: Body text"/>
    <w:basedOn w:val="Normal"/>
    <w:uiPriority w:val="7"/>
    <w:qFormat/>
    <w:rsid w:val="000E1E98"/>
    <w:pPr>
      <w:spacing w:after="220" w:line="260" w:lineRule="atLeast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unhideWhenUsed/>
    <w:rsid w:val="00BD7CA9"/>
    <w:pPr>
      <w:tabs>
        <w:tab w:val="left" w:pos="1276"/>
        <w:tab w:val="right" w:pos="9628"/>
      </w:tabs>
      <w:spacing w:after="170"/>
      <w:ind w:left="567"/>
    </w:pPr>
    <w:rPr>
      <w:rFonts w:asciiTheme="majorHAnsi" w:hAnsiTheme="majorHAnsi"/>
      <w:noProof/>
    </w:rPr>
  </w:style>
  <w:style w:type="paragraph" w:styleId="TOC4">
    <w:name w:val="toc 4"/>
    <w:basedOn w:val="Normal"/>
    <w:next w:val="Normal"/>
    <w:autoRedefine/>
    <w:uiPriority w:val="39"/>
    <w:semiHidden/>
    <w:rsid w:val="0055732C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55732C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55732C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55732C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55732C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55732C"/>
    <w:pPr>
      <w:ind w:left="1760"/>
    </w:pPr>
  </w:style>
  <w:style w:type="paragraph" w:customStyle="1" w:styleId="Bold">
    <w:name w:val="Bold"/>
    <w:basedOn w:val="PagesBodytext"/>
    <w:semiHidden/>
    <w:qFormat/>
    <w:rsid w:val="00DA543E"/>
    <w:rPr>
      <w:b/>
    </w:rPr>
  </w:style>
  <w:style w:type="paragraph" w:styleId="ListParagraph">
    <w:name w:val="List Paragraph"/>
    <w:basedOn w:val="Normal"/>
    <w:uiPriority w:val="34"/>
    <w:rsid w:val="008D41D1"/>
    <w:pPr>
      <w:ind w:left="720"/>
      <w:contextualSpacing/>
    </w:pPr>
  </w:style>
  <w:style w:type="character" w:styleId="BookTitle">
    <w:name w:val="Book Title"/>
    <w:basedOn w:val="DefaultParagraphFont"/>
    <w:uiPriority w:val="33"/>
    <w:rsid w:val="008D41D1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8D41D1"/>
    <w:rPr>
      <w:b/>
      <w:bCs/>
      <w:smallCaps/>
      <w:color w:val="002D64" w:themeColor="accent1"/>
      <w:spacing w:val="5"/>
    </w:rPr>
  </w:style>
  <w:style w:type="character" w:styleId="SubtleReference">
    <w:name w:val="Subtle Reference"/>
    <w:basedOn w:val="DefaultParagraphFont"/>
    <w:uiPriority w:val="31"/>
    <w:rsid w:val="008D41D1"/>
    <w:rPr>
      <w:smallCap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rsid w:val="008D41D1"/>
    <w:pPr>
      <w:pBdr>
        <w:top w:val="single" w:sz="4" w:space="10" w:color="002D64" w:themeColor="accent1"/>
        <w:bottom w:val="single" w:sz="4" w:space="10" w:color="002D64" w:themeColor="accent1"/>
      </w:pBdr>
      <w:spacing w:before="360" w:after="360"/>
      <w:ind w:left="864" w:right="864"/>
      <w:jc w:val="center"/>
    </w:pPr>
    <w:rPr>
      <w:i/>
      <w:iCs/>
      <w:color w:val="002D6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1D1"/>
    <w:rPr>
      <w:i/>
      <w:iCs/>
      <w:color w:val="002D64" w:themeColor="accent1"/>
    </w:rPr>
  </w:style>
  <w:style w:type="character" w:styleId="Strong">
    <w:name w:val="Strong"/>
    <w:basedOn w:val="DefaultParagraphFont"/>
    <w:uiPriority w:val="22"/>
    <w:rsid w:val="008D41D1"/>
    <w:rPr>
      <w:b/>
      <w:bCs/>
    </w:rPr>
  </w:style>
  <w:style w:type="character" w:styleId="IntenseEmphasis">
    <w:name w:val="Intense Emphasis"/>
    <w:basedOn w:val="DefaultParagraphFont"/>
    <w:uiPriority w:val="21"/>
    <w:rsid w:val="008D41D1"/>
    <w:rPr>
      <w:i/>
      <w:iCs/>
      <w:color w:val="002D64" w:themeColor="accent1"/>
    </w:rPr>
  </w:style>
  <w:style w:type="character" w:styleId="Emphasis">
    <w:name w:val="Emphasis"/>
    <w:basedOn w:val="DefaultParagraphFont"/>
    <w:uiPriority w:val="20"/>
    <w:rsid w:val="008D41D1"/>
    <w:rPr>
      <w:i/>
      <w:iCs/>
    </w:rPr>
  </w:style>
  <w:style w:type="character" w:styleId="SubtleEmphasis">
    <w:name w:val="Subtle Emphasis"/>
    <w:basedOn w:val="DefaultParagraphFont"/>
    <w:uiPriority w:val="19"/>
    <w:rsid w:val="008D41D1"/>
    <w:rPr>
      <w:i/>
      <w:iCs/>
      <w:color w:val="404040" w:themeColor="text1" w:themeTint="BF"/>
    </w:rPr>
  </w:style>
  <w:style w:type="paragraph" w:styleId="Footer">
    <w:name w:val="footer"/>
    <w:basedOn w:val="Normal"/>
    <w:link w:val="FooterChar"/>
    <w:uiPriority w:val="99"/>
    <w:rsid w:val="00F57B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7B90"/>
  </w:style>
  <w:style w:type="table" w:styleId="TableGrid">
    <w:name w:val="Table Grid"/>
    <w:basedOn w:val="TableNormal"/>
    <w:uiPriority w:val="59"/>
    <w:rsid w:val="00A31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D9519E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9519E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D9519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53CA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53CAF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3CA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CA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CA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E6AB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E6AB4"/>
    <w:rPr>
      <w:color w:val="002D64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864C60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pizarro@cochrane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hematicgroup@cochrane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chrane">
      <a:dk1>
        <a:srgbClr val="000000"/>
      </a:dk1>
      <a:lt1>
        <a:srgbClr val="FFFFFF"/>
      </a:lt1>
      <a:dk2>
        <a:srgbClr val="002D64"/>
      </a:dk2>
      <a:lt2>
        <a:srgbClr val="962D91"/>
      </a:lt2>
      <a:accent1>
        <a:srgbClr val="002D64"/>
      </a:accent1>
      <a:accent2>
        <a:srgbClr val="962D91"/>
      </a:accent2>
      <a:accent3>
        <a:srgbClr val="696969"/>
      </a:accent3>
      <a:accent4>
        <a:srgbClr val="999999"/>
      </a:accent4>
      <a:accent5>
        <a:srgbClr val="CCCCCC"/>
      </a:accent5>
      <a:accent6>
        <a:srgbClr val="E6E6E6"/>
      </a:accent6>
      <a:hlink>
        <a:srgbClr val="002D64"/>
      </a:hlink>
      <a:folHlink>
        <a:srgbClr val="002D64"/>
      </a:folHlink>
    </a:clrScheme>
    <a:fontScheme name="Cochrane">
      <a:majorFont>
        <a:latin typeface="Source Sans Pro"/>
        <a:ea typeface=""/>
        <a:cs typeface=""/>
      </a:majorFont>
      <a:minorFont>
        <a:latin typeface="Source Sans Pro Semibol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8288734-089d-4e91-81ed-aafed30430e0">
      <UserInfo>
        <DisplayName>Kayleigh Kew</DisplayName>
        <AccountId>22</AccountId>
        <AccountType/>
      </UserInfo>
      <UserInfo>
        <DisplayName>Ruth Foxlee</DisplayName>
        <AccountId>15</AccountId>
        <AccountType/>
      </UserInfo>
      <UserInfo>
        <DisplayName>Karla Soares-Weiser</DisplayName>
        <AccountId>24</AccountId>
        <AccountType/>
      </UserInfo>
    </SharedWithUsers>
    <lcf76f155ced4ddcb4097134ff3c332f xmlns="5ed1631c-1d66-42f5-a34f-16935132b6e6">
      <Terms xmlns="http://schemas.microsoft.com/office/infopath/2007/PartnerControls"/>
    </lcf76f155ced4ddcb4097134ff3c332f>
    <TaxCatchAll xmlns="78288734-089d-4e91-81ed-aafed30430e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21907D02E0B4498BFEA9DA136CB105" ma:contentTypeVersion="14" ma:contentTypeDescription="Create a new document." ma:contentTypeScope="" ma:versionID="28f71e55e7a0e444d7f9cb8c680dc34b">
  <xsd:schema xmlns:xsd="http://www.w3.org/2001/XMLSchema" xmlns:xs="http://www.w3.org/2001/XMLSchema" xmlns:p="http://schemas.microsoft.com/office/2006/metadata/properties" xmlns:ns2="5ed1631c-1d66-42f5-a34f-16935132b6e6" xmlns:ns3="78288734-089d-4e91-81ed-aafed30430e0" targetNamespace="http://schemas.microsoft.com/office/2006/metadata/properties" ma:root="true" ma:fieldsID="c62ead4e95ff8e2771b261aa45edb756" ns2:_="" ns3:_="">
    <xsd:import namespace="5ed1631c-1d66-42f5-a34f-16935132b6e6"/>
    <xsd:import namespace="78288734-089d-4e91-81ed-aafed30430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1631c-1d66-42f5-a34f-16935132b6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c312355-af61-47fa-b102-1b6921dfb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88734-089d-4e91-81ed-aafed30430e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8e62eca-cd09-42ce-a40e-b3a1de8a344a}" ma:internalName="TaxCatchAll" ma:showField="CatchAllData" ma:web="78288734-089d-4e91-81ed-aafed30430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105BD0-4657-489C-8DE7-6B1410BB9B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22D530-E607-4719-BFBE-C3AC6797DF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F06F25-7EE4-4292-BE61-150A06D92CE7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5ed1631c-1d66-42f5-a34f-16935132b6e6"/>
    <ds:schemaRef ds:uri="http://purl.org/dc/elements/1.1/"/>
    <ds:schemaRef ds:uri="http://schemas.microsoft.com/office/infopath/2007/PartnerControls"/>
    <ds:schemaRef ds:uri="78288734-089d-4e91-81ed-aafed30430e0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29743D4-F1B8-42BF-9829-AD94C2E6B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d1631c-1d66-42f5-a34f-16935132b6e6"/>
    <ds:schemaRef ds:uri="78288734-089d-4e91-81ed-aafed30430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1327</Words>
  <Characters>7565</Characters>
  <Application>Microsoft Office Word</Application>
  <DocSecurity>0</DocSecurity>
  <Lines>63</Lines>
  <Paragraphs>17</Paragraphs>
  <ScaleCrop>false</ScaleCrop>
  <Company>Microsoft</Company>
  <LinksUpToDate>false</LinksUpToDate>
  <CharactersWithSpaces>8875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Champion</dc:creator>
  <cp:keywords/>
  <cp:lastModifiedBy>Martha Powell</cp:lastModifiedBy>
  <cp:revision>2</cp:revision>
  <cp:lastPrinted>2016-01-15T23:38:00Z</cp:lastPrinted>
  <dcterms:created xsi:type="dcterms:W3CDTF">2025-10-13T08:08:00Z</dcterms:created>
  <dcterms:modified xsi:type="dcterms:W3CDTF">2025-10-13T08:08:00Z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0x0101007621907D02E0B4498BFEA9DA136CB105</vt:lpwstr>
  </property>
  <property fmtid="{D5CDD505-2E9C-101B-9397-08002B2CF9AE}" pid="3" name="Order">
    <vt:r8>16500</vt:r8>
  </property>
  <property fmtid="{D5CDD505-2E9C-101B-9397-08002B2CF9AE}" pid="4" name="MediaServiceImageTags">
    <vt:lpwstr/>
  </property>
</Properties>
</file>